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" w:tblpY="1"/>
        <w:tblW w:w="12358" w:type="dxa"/>
        <w:tblLook w:val="04A0"/>
      </w:tblPr>
      <w:tblGrid>
        <w:gridCol w:w="12358"/>
      </w:tblGrid>
      <w:tr w:rsidR="00A205D5" w:rsidTr="00E30F2F">
        <w:trPr>
          <w:trHeight w:val="1880"/>
        </w:trPr>
        <w:tc>
          <w:tcPr>
            <w:tcW w:w="12358" w:type="dxa"/>
            <w:shd w:val="clear" w:color="auto" w:fill="548DD4" w:themeFill="text2" w:themeFillTint="99"/>
          </w:tcPr>
          <w:p w:rsidR="00A205D5" w:rsidRDefault="00BE4ABE" w:rsidP="00130CE7">
            <w:pPr>
              <w:ind w:firstLine="27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5.75pt;margin-top:18.5pt;width:237.25pt;height:68.55pt;z-index:251659264" fillcolor="#548dd4 [1951]" stroked="f">
                  <v:textbox style="mso-next-textbox:#_x0000_s1027">
                    <w:txbxContent>
                      <w:p w:rsidR="00CB5C0C" w:rsidRPr="00130CE7" w:rsidRDefault="00CB5C0C" w:rsidP="00130CE7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State of Nevada</w:t>
                        </w:r>
                      </w:p>
                      <w:p w:rsidR="00CB5C0C" w:rsidRDefault="00CB5C0C" w:rsidP="00702D68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Department of Health and Human Services</w:t>
                        </w:r>
                      </w:p>
                      <w:p w:rsidR="00CB5C0C" w:rsidRPr="005156E4" w:rsidRDefault="00244A2D" w:rsidP="005156E4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Division of Welfare and Supportive Services</w:t>
                        </w:r>
                      </w:p>
                      <w:p w:rsidR="00CB5C0C" w:rsidRPr="00130CE7" w:rsidRDefault="00CB5C0C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rt Division Here&gt;</w:t>
                        </w:r>
                      </w:p>
                      <w:p w:rsidR="00CB5C0C" w:rsidRPr="00130CE7" w:rsidRDefault="00CB5C0C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395.7pt;margin-top:11pt;width:106.7pt;height:33.2pt;z-index:251660288" fillcolor="#548dd4 [1951]" stroked="f">
                  <v:textbox>
                    <w:txbxContent>
                      <w:p w:rsidR="00CB5C0C" w:rsidRPr="004E1A99" w:rsidRDefault="00CB5C0C" w:rsidP="00A87C27">
                        <w:pPr>
                          <w:jc w:val="right"/>
                          <w:rPr>
                            <w:sz w:val="14"/>
                          </w:rPr>
                        </w:pPr>
                        <w:r w:rsidRPr="004E1A99">
                          <w:rPr>
                            <w:color w:val="FFFFFF" w:themeColor="background1"/>
                            <w:sz w:val="44"/>
                            <w:szCs w:val="72"/>
                          </w:rPr>
                          <w:t>Consumer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58.75pt;margin-top:31.05pt;width:226pt;height:50.7pt;z-index:251658240" fillcolor="#548dd4 [1951]" stroked="f">
                  <v:textbox>
                    <w:txbxContent>
                      <w:p w:rsidR="00CB5C0C" w:rsidRPr="00A205D5" w:rsidRDefault="00CB5C0C" w:rsidP="00A205D5">
                        <w:pPr>
                          <w:jc w:val="right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A205D5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FACT SHEET</w:t>
                        </w:r>
                      </w:p>
                      <w:p w:rsidR="00CB5C0C" w:rsidRDefault="00CB5C0C"/>
                    </w:txbxContent>
                  </v:textbox>
                </v:shape>
              </w:pict>
            </w:r>
            <w:r w:rsidR="003E51AC">
              <w:rPr>
                <w:noProof/>
              </w:rPr>
              <w:drawing>
                <wp:inline distT="0" distB="0" distL="0" distR="0">
                  <wp:extent cx="1471105" cy="1104900"/>
                  <wp:effectExtent l="0" t="0" r="0" b="0"/>
                  <wp:docPr id="1" name="Picture 0" descr="NCC - white oval_bevel_shadow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C - white oval_bevel_shadow_transp.png"/>
                          <pic:cNvPicPr/>
                        </pic:nvPicPr>
                        <pic:blipFill>
                          <a:blip r:embed="rId7"/>
                          <a:srcRect l="-13017" t="-1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DBB" w:rsidRPr="00A2616D" w:rsidRDefault="00244A2D" w:rsidP="00E30249">
      <w:pPr>
        <w:spacing w:before="240"/>
        <w:jc w:val="center"/>
        <w:rPr>
          <w:b/>
          <w:sz w:val="28"/>
          <w:szCs w:val="28"/>
        </w:rPr>
      </w:pPr>
      <w:r w:rsidRPr="00244A2D">
        <w:rPr>
          <w:b/>
          <w:sz w:val="28"/>
          <w:szCs w:val="28"/>
        </w:rPr>
        <w:t>SUPPLEMENTAL NUTRITION ASSISTANCE PROGRAM (SNAP) FOOD STAMP PROGRAM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F300D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F300D7" w:rsidRPr="00487A47" w:rsidRDefault="003E1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30CE7" w:rsidRPr="00487A47">
              <w:rPr>
                <w:b/>
                <w:sz w:val="28"/>
                <w:szCs w:val="28"/>
              </w:rPr>
              <w:t>urpose</w:t>
            </w:r>
          </w:p>
        </w:tc>
      </w:tr>
    </w:tbl>
    <w:p w:rsidR="00D57DBB" w:rsidRDefault="00244A2D" w:rsidP="00702D68">
      <w:pPr>
        <w:pStyle w:val="NoSpacing"/>
        <w:spacing w:after="240"/>
        <w:rPr>
          <w:rFonts w:ascii="Calibri" w:hAnsi="Calibri" w:cs="Arial"/>
        </w:rPr>
      </w:pPr>
      <w:r w:rsidRPr="00244A2D">
        <w:rPr>
          <w:rFonts w:ascii="Calibri" w:hAnsi="Calibri" w:cs="Arial"/>
        </w:rPr>
        <w:t>The purpose of the SNAP (Food Stamp) Program is to raise the nutritional level among low-income households whose limited food purchasing power contributes to hunger and malnutrition among members of these households.</w:t>
      </w:r>
      <w:r w:rsidR="00CB5C0C" w:rsidRPr="00CB5C0C">
        <w:rPr>
          <w:rFonts w:ascii="Calibri" w:hAnsi="Calibri" w:cs="Arial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Target Population</w:t>
            </w:r>
          </w:p>
        </w:tc>
      </w:tr>
    </w:tbl>
    <w:p w:rsidR="00D23BEF" w:rsidRDefault="00244A2D" w:rsidP="00D23BEF">
      <w:pPr>
        <w:spacing w:after="0" w:line="240" w:lineRule="auto"/>
        <w:rPr>
          <w:rFonts w:ascii="Calibri" w:hAnsi="Calibri" w:cs="Arial"/>
        </w:rPr>
      </w:pPr>
      <w:r w:rsidRPr="00244A2D">
        <w:rPr>
          <w:rFonts w:ascii="Calibri" w:hAnsi="Calibri" w:cs="Arial"/>
        </w:rPr>
        <w:t>Low income Nevadans in need of assistance with food.</w:t>
      </w:r>
    </w:p>
    <w:p w:rsidR="00D23BEF" w:rsidRPr="00D23BEF" w:rsidRDefault="00D23BEF" w:rsidP="00D23BEF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Eligibility</w:t>
            </w:r>
          </w:p>
        </w:tc>
      </w:tr>
    </w:tbl>
    <w:p w:rsidR="00AF0747" w:rsidRDefault="00244A2D" w:rsidP="00BC2869">
      <w:pPr>
        <w:rPr>
          <w:rFonts w:ascii="Calibri" w:eastAsia="Times New Roman" w:hAnsi="Calibri" w:cs="Arial"/>
        </w:rPr>
      </w:pPr>
      <w:r w:rsidRPr="00244A2D">
        <w:rPr>
          <w:rFonts w:ascii="Calibri" w:eastAsia="Times New Roman" w:hAnsi="Calibri" w:cs="Arial"/>
        </w:rPr>
        <w:t>Must meet income requirements; must be a legal U.S. citizen or resident; must be a resident of Nevada</w:t>
      </w:r>
    </w:p>
    <w:p w:rsidR="00244A2D" w:rsidRPr="00BC2869" w:rsidRDefault="00244A2D" w:rsidP="00BC2869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For more eligibility information, visit: </w:t>
      </w:r>
      <w:hyperlink r:id="rId8" w:history="1">
        <w:r w:rsidRPr="00935940">
          <w:rPr>
            <w:rStyle w:val="Hyperlink"/>
            <w:rFonts w:ascii="Calibri" w:eastAsia="Times New Roman" w:hAnsi="Calibri" w:cs="Arial"/>
          </w:rPr>
          <w:t>http://www.snap-step1.usda.gov/fns/</w:t>
        </w:r>
      </w:hyperlink>
      <w:r>
        <w:rPr>
          <w:rFonts w:ascii="Calibri" w:eastAsia="Times New Roman" w:hAnsi="Calibri" w:cs="Arial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221F" w:rsidRPr="00086D98" w:rsidTr="005059A2">
        <w:trPr>
          <w:trHeight w:val="80"/>
        </w:trPr>
        <w:tc>
          <w:tcPr>
            <w:tcW w:w="11016" w:type="dxa"/>
            <w:shd w:val="clear" w:color="auto" w:fill="BFBFBF" w:themeFill="background1" w:themeFillShade="BF"/>
          </w:tcPr>
          <w:p w:rsidR="007A221F" w:rsidRPr="00086D98" w:rsidRDefault="007A221F">
            <w:pPr>
              <w:rPr>
                <w:b/>
              </w:rPr>
            </w:pPr>
            <w:r w:rsidRPr="00086D98">
              <w:rPr>
                <w:b/>
                <w:sz w:val="28"/>
              </w:rPr>
              <w:t>Services</w:t>
            </w:r>
          </w:p>
        </w:tc>
      </w:tr>
    </w:tbl>
    <w:p w:rsidR="00F608B8" w:rsidRPr="005156E4" w:rsidRDefault="00F608B8" w:rsidP="005156E4">
      <w:pPr>
        <w:ind w:left="360"/>
        <w:sectPr w:rsidR="00F608B8" w:rsidRPr="005156E4" w:rsidSect="00A205D5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3064" w:rsidRDefault="00244A2D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244A2D">
        <w:rPr>
          <w:rFonts w:ascii="Calibri" w:hAnsi="Calibri" w:cs="Arial"/>
        </w:rPr>
        <w:lastRenderedPageBreak/>
        <w:t>Food Stamps - SNAP benefits are spent like cash for food at stores that accept them; SNAP benefits are issued to an Electronic Benefits Transfer (EBT) account and may be accessed by using an EBT card. EBT cards are like an ATM Debit card.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A221F" w:rsidRPr="00487A47" w:rsidTr="007A221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A221F" w:rsidRPr="00487A47" w:rsidRDefault="007A221F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Program Policies and Procedures</w:t>
            </w:r>
          </w:p>
        </w:tc>
      </w:tr>
    </w:tbl>
    <w:p w:rsidR="00D23BEF" w:rsidRDefault="00244A2D" w:rsidP="0006393B">
      <w:pPr>
        <w:pStyle w:val="NoSpacing"/>
        <w:spacing w:after="240"/>
      </w:pPr>
      <w:r w:rsidRPr="00244A2D">
        <w:t xml:space="preserve">Program Policies and Procedures can be found online </w:t>
      </w:r>
      <w:hyperlink r:id="rId11" w:history="1">
        <w:r w:rsidRPr="00935940">
          <w:rPr>
            <w:rStyle w:val="Hyperlink"/>
          </w:rPr>
          <w:t>https://dwss.nv.gov/Home/Features/Eligibility-</w:t>
        </w:r>
        <w:r w:rsidRPr="00935940">
          <w:rPr>
            <w:rStyle w:val="Hyperlink"/>
          </w:rPr>
          <w:t>N</w:t>
        </w:r>
        <w:r w:rsidRPr="00935940">
          <w:rPr>
            <w:rStyle w:val="Hyperlink"/>
          </w:rPr>
          <w:t>-Payment-Info-Manual/</w:t>
        </w:r>
      </w:hyperlink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4A2F" w:rsidRPr="007A4A2F" w:rsidTr="007A4A2F">
        <w:tc>
          <w:tcPr>
            <w:tcW w:w="11016" w:type="dxa"/>
            <w:shd w:val="clear" w:color="auto" w:fill="BFBFBF" w:themeFill="background1" w:themeFillShade="BF"/>
          </w:tcPr>
          <w:p w:rsidR="007A4A2F" w:rsidRPr="007A4A2F" w:rsidRDefault="007A4A2F" w:rsidP="007A4A2F">
            <w:pPr>
              <w:rPr>
                <w:b/>
                <w:sz w:val="28"/>
                <w:szCs w:val="28"/>
              </w:rPr>
            </w:pPr>
            <w:r w:rsidRPr="007A4A2F">
              <w:rPr>
                <w:b/>
                <w:sz w:val="28"/>
                <w:szCs w:val="28"/>
              </w:rPr>
              <w:t>How to Apply</w:t>
            </w:r>
          </w:p>
        </w:tc>
      </w:tr>
    </w:tbl>
    <w:p w:rsidR="00B173C3" w:rsidRDefault="00244A2D" w:rsidP="007A4A2F">
      <w:pPr>
        <w:spacing w:line="240" w:lineRule="auto"/>
        <w:rPr>
          <w:szCs w:val="28"/>
        </w:rPr>
      </w:pPr>
      <w:r w:rsidRPr="00244A2D">
        <w:rPr>
          <w:szCs w:val="28"/>
        </w:rPr>
        <w:t xml:space="preserve">Applications can be completed and submitted online via </w:t>
      </w:r>
      <w:hyperlink r:id="rId12" w:history="1">
        <w:r w:rsidRPr="00935940">
          <w:rPr>
            <w:rStyle w:val="Hyperlink"/>
            <w:szCs w:val="28"/>
          </w:rPr>
          <w:t>https://dwss.nv.gov/TANF/Acce</w:t>
        </w:r>
        <w:r w:rsidRPr="00935940">
          <w:rPr>
            <w:rStyle w:val="Hyperlink"/>
            <w:szCs w:val="28"/>
          </w:rPr>
          <w:t>s</w:t>
        </w:r>
        <w:r w:rsidRPr="00935940">
          <w:rPr>
            <w:rStyle w:val="Hyperlink"/>
            <w:szCs w:val="28"/>
          </w:rPr>
          <w:t>s_Nevada/</w:t>
        </w:r>
      </w:hyperlink>
      <w:r>
        <w:rPr>
          <w:szCs w:val="28"/>
        </w:rPr>
        <w:t xml:space="preserve"> </w:t>
      </w:r>
      <w:r w:rsidRPr="00244A2D">
        <w:rPr>
          <w:szCs w:val="28"/>
        </w:rPr>
        <w:t xml:space="preserve"> </w:t>
      </w:r>
      <w:r>
        <w:rPr>
          <w:szCs w:val="28"/>
        </w:rPr>
        <w:t xml:space="preserve"> M</w:t>
      </w:r>
      <w:r w:rsidRPr="00244A2D">
        <w:rPr>
          <w:szCs w:val="28"/>
        </w:rPr>
        <w:t xml:space="preserve">ore information on how to apply can be found at </w:t>
      </w:r>
      <w:hyperlink r:id="rId13" w:history="1">
        <w:r w:rsidRPr="00935940">
          <w:rPr>
            <w:rStyle w:val="Hyperlink"/>
            <w:szCs w:val="28"/>
          </w:rPr>
          <w:t>https://dwss.nv.gov/TANF/Access_Nevada/</w:t>
        </w:r>
      </w:hyperlink>
      <w:r>
        <w:rPr>
          <w:szCs w:val="28"/>
        </w:rPr>
        <w:t xml:space="preserve"> </w:t>
      </w:r>
      <w:r w:rsidR="00CB5C0C" w:rsidRPr="00CB5C0C">
        <w:rPr>
          <w:szCs w:val="28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F721A9" w:rsidRPr="00487A47" w:rsidTr="00B173C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F721A9" w:rsidRPr="00487A47" w:rsidRDefault="00F721A9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For Information</w:t>
            </w:r>
          </w:p>
        </w:tc>
      </w:tr>
      <w:tr w:rsidR="00B173C3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244A2D" w:rsidP="00F262AF">
            <w:pPr>
              <w:rPr>
                <w:rFonts w:ascii="Calibri" w:hAnsi="Calibri"/>
              </w:rPr>
            </w:pPr>
            <w:r w:rsidRPr="00244A2D">
              <w:rPr>
                <w:rFonts w:ascii="Calibri" w:hAnsi="Calibri"/>
              </w:rPr>
              <w:t xml:space="preserve">Sheri </w:t>
            </w:r>
            <w:proofErr w:type="spellStart"/>
            <w:r w:rsidRPr="00244A2D">
              <w:rPr>
                <w:rFonts w:ascii="Calibri" w:hAnsi="Calibri"/>
              </w:rPr>
              <w:t>Gallucci</w:t>
            </w:r>
            <w:proofErr w:type="spellEnd"/>
            <w:r w:rsidRPr="00244A2D">
              <w:rPr>
                <w:rFonts w:ascii="Calibri" w:hAnsi="Calibri"/>
              </w:rPr>
              <w:t xml:space="preserve">, SNAP Program </w:t>
            </w:r>
            <w:proofErr w:type="spellStart"/>
            <w:r w:rsidRPr="00244A2D">
              <w:rPr>
                <w:rFonts w:ascii="Calibri" w:hAnsi="Calibri"/>
              </w:rPr>
              <w:t>Specalist</w:t>
            </w:r>
            <w:proofErr w:type="spellEnd"/>
          </w:p>
          <w:p w:rsidR="007102AB" w:rsidRDefault="00244A2D" w:rsidP="00F262AF">
            <w:pPr>
              <w:rPr>
                <w:rFonts w:ascii="Calibri" w:hAnsi="Calibri"/>
              </w:rPr>
            </w:pPr>
            <w:r w:rsidRPr="00244A2D">
              <w:rPr>
                <w:rFonts w:ascii="Calibri" w:hAnsi="Calibri"/>
              </w:rPr>
              <w:t>1470 College Parkway, Carson City, Nevada, 89706</w:t>
            </w:r>
          </w:p>
          <w:p w:rsidR="007102AB" w:rsidRPr="00244A2D" w:rsidRDefault="00244A2D" w:rsidP="00F262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775-684-0608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CB5C0C" w:rsidP="00F262AF">
            <w:pPr>
              <w:rPr>
                <w:rFonts w:ascii="Calibri" w:hAnsi="Calibri"/>
              </w:rPr>
            </w:pPr>
          </w:p>
          <w:p w:rsidR="007102AB" w:rsidRDefault="007102AB" w:rsidP="00F262AF">
            <w:pPr>
              <w:rPr>
                <w:rFonts w:ascii="Calibri" w:hAnsi="Calibri"/>
              </w:rPr>
            </w:pPr>
          </w:p>
          <w:p w:rsidR="007102AB" w:rsidRDefault="007102AB" w:rsidP="00F262AF">
            <w:pPr>
              <w:rPr>
                <w:rFonts w:ascii="Calibri" w:hAnsi="Calibri"/>
              </w:rPr>
            </w:pPr>
          </w:p>
        </w:tc>
      </w:tr>
    </w:tbl>
    <w:p w:rsidR="00F66571" w:rsidRDefault="00F66571" w:rsidP="00F262A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705A72" w:rsidRPr="00487A47" w:rsidTr="00FB25BB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05A72" w:rsidRPr="00705A72" w:rsidRDefault="00705A72" w:rsidP="00705A72">
            <w:pPr>
              <w:rPr>
                <w:b/>
              </w:rPr>
            </w:pPr>
            <w:r>
              <w:rPr>
                <w:b/>
                <w:sz w:val="28"/>
              </w:rPr>
              <w:t>Website</w:t>
            </w:r>
          </w:p>
        </w:tc>
      </w:tr>
      <w:tr w:rsidR="00705A72" w:rsidTr="00705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Default="00244A2D" w:rsidP="00705A72">
            <w:hyperlink r:id="rId14" w:history="1">
              <w:r w:rsidRPr="00935940">
                <w:rPr>
                  <w:rStyle w:val="Hyperlink"/>
                </w:rPr>
                <w:t>https://dwss.nv.gov/?SNAPApply.html</w:t>
              </w:r>
            </w:hyperlink>
            <w:r>
              <w:t xml:space="preserve"> </w:t>
            </w:r>
          </w:p>
          <w:p w:rsidR="00244A2D" w:rsidRPr="00705A72" w:rsidRDefault="00244A2D" w:rsidP="00705A72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705A72" w:rsidP="00705A72"/>
        </w:tc>
      </w:tr>
      <w:tr w:rsidR="00705A72" w:rsidTr="00FB2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244A2D" w:rsidP="00705A72">
            <w:hyperlink r:id="rId15" w:history="1">
              <w:r w:rsidRPr="00935940">
                <w:rPr>
                  <w:rStyle w:val="Hyperlink"/>
                  <w:szCs w:val="28"/>
                </w:rPr>
                <w:t>https://dwss.nv.gov/TANF/Access_Nevada/</w:t>
              </w:r>
            </w:hyperlink>
            <w:r>
              <w:rPr>
                <w:szCs w:val="28"/>
              </w:rPr>
              <w:t xml:space="preserve"> </w:t>
            </w:r>
            <w:r w:rsidRPr="00244A2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705A72" w:rsidP="00705A72"/>
        </w:tc>
      </w:tr>
    </w:tbl>
    <w:p w:rsidR="00705A72" w:rsidRDefault="00705A72" w:rsidP="00B24390">
      <w:pPr>
        <w:spacing w:after="0" w:line="240" w:lineRule="auto"/>
        <w:jc w:val="right"/>
      </w:pPr>
    </w:p>
    <w:p w:rsidR="00B24390" w:rsidRPr="00B24390" w:rsidRDefault="00B24390" w:rsidP="00B24390">
      <w:pPr>
        <w:spacing w:after="0" w:line="240" w:lineRule="auto"/>
        <w:jc w:val="right"/>
        <w:rPr>
          <w:rFonts w:ascii="Calibri" w:hAnsi="Calibri"/>
          <w:i/>
          <w:sz w:val="18"/>
        </w:rPr>
      </w:pPr>
      <w:r w:rsidRPr="00B24390">
        <w:rPr>
          <w:rFonts w:ascii="Calibri" w:hAnsi="Calibri"/>
          <w:i/>
          <w:sz w:val="18"/>
        </w:rPr>
        <w:t xml:space="preserve">Last Updated: </w:t>
      </w:r>
      <w:r w:rsidR="00244A2D">
        <w:rPr>
          <w:rFonts w:ascii="Calibri" w:hAnsi="Calibri"/>
          <w:i/>
          <w:sz w:val="18"/>
        </w:rPr>
        <w:t>4/18/16 SG</w:t>
      </w:r>
    </w:p>
    <w:sectPr w:rsidR="00B24390" w:rsidRPr="00B24390" w:rsidSect="00F60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0C" w:rsidRDefault="00CB5C0C" w:rsidP="00491008">
      <w:pPr>
        <w:spacing w:after="0" w:line="240" w:lineRule="auto"/>
      </w:pPr>
      <w:r>
        <w:separator/>
      </w:r>
    </w:p>
  </w:endnote>
  <w:endnote w:type="continuationSeparator" w:id="1">
    <w:p w:rsidR="00CB5C0C" w:rsidRDefault="00CB5C0C" w:rsidP="004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7621"/>
      <w:docPartObj>
        <w:docPartGallery w:val="Page Numbers (Bottom of Page)"/>
        <w:docPartUnique/>
      </w:docPartObj>
    </w:sdtPr>
    <w:sdtContent>
      <w:p w:rsidR="00CB5C0C" w:rsidRDefault="00BE4ABE">
        <w:pPr>
          <w:pStyle w:val="Footer"/>
          <w:jc w:val="center"/>
        </w:pPr>
        <w:fldSimple w:instr=" PAGE   \* MERGEFORMAT ">
          <w:r w:rsidR="00244A2D">
            <w:rPr>
              <w:noProof/>
            </w:rPr>
            <w:t>1</w:t>
          </w:r>
        </w:fldSimple>
      </w:p>
    </w:sdtContent>
  </w:sdt>
  <w:p w:rsidR="00CB5C0C" w:rsidRDefault="00CB5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0C" w:rsidRDefault="00CB5C0C" w:rsidP="00491008">
      <w:pPr>
        <w:spacing w:after="0" w:line="240" w:lineRule="auto"/>
      </w:pPr>
      <w:r>
        <w:separator/>
      </w:r>
    </w:p>
  </w:footnote>
  <w:footnote w:type="continuationSeparator" w:id="1">
    <w:p w:rsidR="00CB5C0C" w:rsidRDefault="00CB5C0C" w:rsidP="004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0C" w:rsidRPr="009756AF" w:rsidRDefault="00CB5C0C" w:rsidP="00CB5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41"/>
    <w:multiLevelType w:val="hybridMultilevel"/>
    <w:tmpl w:val="18C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BEF"/>
    <w:multiLevelType w:val="hybridMultilevel"/>
    <w:tmpl w:val="B96A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16D8D"/>
    <w:multiLevelType w:val="hybridMultilevel"/>
    <w:tmpl w:val="370E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4DF52A4"/>
    <w:multiLevelType w:val="hybridMultilevel"/>
    <w:tmpl w:val="1EF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9B2"/>
    <w:multiLevelType w:val="hybridMultilevel"/>
    <w:tmpl w:val="2AB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3547"/>
    <w:multiLevelType w:val="hybridMultilevel"/>
    <w:tmpl w:val="69E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6BF8"/>
    <w:multiLevelType w:val="hybridMultilevel"/>
    <w:tmpl w:val="9D345A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EAE7454"/>
    <w:multiLevelType w:val="hybridMultilevel"/>
    <w:tmpl w:val="18A4954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323679C4"/>
    <w:multiLevelType w:val="hybridMultilevel"/>
    <w:tmpl w:val="C84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40F1"/>
    <w:multiLevelType w:val="hybridMultilevel"/>
    <w:tmpl w:val="3E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4F1F"/>
    <w:multiLevelType w:val="hybridMultilevel"/>
    <w:tmpl w:val="1ED42A7E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476F24AE"/>
    <w:multiLevelType w:val="hybridMultilevel"/>
    <w:tmpl w:val="0AE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2B4A"/>
    <w:multiLevelType w:val="hybridMultilevel"/>
    <w:tmpl w:val="2656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322ED1"/>
    <w:multiLevelType w:val="hybridMultilevel"/>
    <w:tmpl w:val="6E9CE0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A26C08"/>
    <w:multiLevelType w:val="hybridMultilevel"/>
    <w:tmpl w:val="7392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500CD"/>
    <w:multiLevelType w:val="hybridMultilevel"/>
    <w:tmpl w:val="C2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0CF0"/>
    <w:multiLevelType w:val="hybridMultilevel"/>
    <w:tmpl w:val="636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4719"/>
    <w:multiLevelType w:val="hybridMultilevel"/>
    <w:tmpl w:val="872E8A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78E83049"/>
    <w:multiLevelType w:val="hybridMultilevel"/>
    <w:tmpl w:val="1AF8FC08"/>
    <w:lvl w:ilvl="0" w:tplc="D81C60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36A5"/>
    <w:multiLevelType w:val="hybridMultilevel"/>
    <w:tmpl w:val="014A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COoAYq6pchXkQvSWG+5+Xa4J0TQ=" w:salt="P0wAbcRfSwkMEOH+Uc4UIw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5D5"/>
    <w:rsid w:val="00012D29"/>
    <w:rsid w:val="00013296"/>
    <w:rsid w:val="00040A14"/>
    <w:rsid w:val="0006393B"/>
    <w:rsid w:val="00086D98"/>
    <w:rsid w:val="0009537E"/>
    <w:rsid w:val="000C3054"/>
    <w:rsid w:val="000C5CDD"/>
    <w:rsid w:val="000D7C0A"/>
    <w:rsid w:val="0010089B"/>
    <w:rsid w:val="001057A1"/>
    <w:rsid w:val="00112D02"/>
    <w:rsid w:val="00130CE7"/>
    <w:rsid w:val="001778E6"/>
    <w:rsid w:val="00177FA4"/>
    <w:rsid w:val="001D370B"/>
    <w:rsid w:val="001F3018"/>
    <w:rsid w:val="002402C5"/>
    <w:rsid w:val="00243988"/>
    <w:rsid w:val="00244A2D"/>
    <w:rsid w:val="002B7979"/>
    <w:rsid w:val="003C12D8"/>
    <w:rsid w:val="003C1E10"/>
    <w:rsid w:val="003E10C6"/>
    <w:rsid w:val="003E51AC"/>
    <w:rsid w:val="004011E7"/>
    <w:rsid w:val="00403C2C"/>
    <w:rsid w:val="00417E5D"/>
    <w:rsid w:val="00421381"/>
    <w:rsid w:val="004616F7"/>
    <w:rsid w:val="00473381"/>
    <w:rsid w:val="00487A47"/>
    <w:rsid w:val="00491008"/>
    <w:rsid w:val="00492759"/>
    <w:rsid w:val="004D6FFC"/>
    <w:rsid w:val="004F5BD7"/>
    <w:rsid w:val="005059A2"/>
    <w:rsid w:val="005156E4"/>
    <w:rsid w:val="00536EB5"/>
    <w:rsid w:val="00560C4B"/>
    <w:rsid w:val="0057109B"/>
    <w:rsid w:val="00575E88"/>
    <w:rsid w:val="00642712"/>
    <w:rsid w:val="00697D95"/>
    <w:rsid w:val="006B08FA"/>
    <w:rsid w:val="00702D68"/>
    <w:rsid w:val="00702E98"/>
    <w:rsid w:val="00705A72"/>
    <w:rsid w:val="007102AB"/>
    <w:rsid w:val="007251D6"/>
    <w:rsid w:val="007A221F"/>
    <w:rsid w:val="007A4A2F"/>
    <w:rsid w:val="007B23F1"/>
    <w:rsid w:val="00833F43"/>
    <w:rsid w:val="00840A5E"/>
    <w:rsid w:val="00893F8D"/>
    <w:rsid w:val="008B1D6A"/>
    <w:rsid w:val="008B1E41"/>
    <w:rsid w:val="008E16E0"/>
    <w:rsid w:val="008F3064"/>
    <w:rsid w:val="00910FFE"/>
    <w:rsid w:val="0091597E"/>
    <w:rsid w:val="009609D2"/>
    <w:rsid w:val="00977623"/>
    <w:rsid w:val="009838F4"/>
    <w:rsid w:val="00984AAB"/>
    <w:rsid w:val="009A0555"/>
    <w:rsid w:val="009A3E3C"/>
    <w:rsid w:val="009C5C4A"/>
    <w:rsid w:val="009C6F38"/>
    <w:rsid w:val="009E69C1"/>
    <w:rsid w:val="00A205D5"/>
    <w:rsid w:val="00A32C1B"/>
    <w:rsid w:val="00A731B8"/>
    <w:rsid w:val="00A815D1"/>
    <w:rsid w:val="00A87C27"/>
    <w:rsid w:val="00AA4CE4"/>
    <w:rsid w:val="00AD22A7"/>
    <w:rsid w:val="00AE56EC"/>
    <w:rsid w:val="00AE64C4"/>
    <w:rsid w:val="00AF0747"/>
    <w:rsid w:val="00B173C3"/>
    <w:rsid w:val="00B24390"/>
    <w:rsid w:val="00B90BB0"/>
    <w:rsid w:val="00B93F99"/>
    <w:rsid w:val="00BC2869"/>
    <w:rsid w:val="00BC3EDD"/>
    <w:rsid w:val="00BD1A37"/>
    <w:rsid w:val="00BE2372"/>
    <w:rsid w:val="00BE4ABE"/>
    <w:rsid w:val="00C578C7"/>
    <w:rsid w:val="00C734BD"/>
    <w:rsid w:val="00C80681"/>
    <w:rsid w:val="00CB5C0C"/>
    <w:rsid w:val="00D23BEF"/>
    <w:rsid w:val="00D57DBB"/>
    <w:rsid w:val="00D725A6"/>
    <w:rsid w:val="00E26BF4"/>
    <w:rsid w:val="00E30249"/>
    <w:rsid w:val="00E30F2F"/>
    <w:rsid w:val="00E7306E"/>
    <w:rsid w:val="00F262AF"/>
    <w:rsid w:val="00F300D7"/>
    <w:rsid w:val="00F608B8"/>
    <w:rsid w:val="00F66571"/>
    <w:rsid w:val="00F721A9"/>
    <w:rsid w:val="00F947C7"/>
    <w:rsid w:val="00FC67EF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1"/>
  </w:style>
  <w:style w:type="paragraph" w:styleId="Heading1">
    <w:name w:val="heading 1"/>
    <w:basedOn w:val="Normal"/>
    <w:next w:val="Normal"/>
    <w:link w:val="Heading1Char"/>
    <w:uiPriority w:val="9"/>
    <w:qFormat/>
    <w:rsid w:val="008F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21A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E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7A221F"/>
    <w:rPr>
      <w:color w:val="0000FF"/>
      <w:u w:val="single"/>
    </w:rPr>
  </w:style>
  <w:style w:type="character" w:customStyle="1" w:styleId="leadline">
    <w:name w:val="leadline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rsid w:val="00F721A9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21A9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7D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79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8B8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608B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08B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 w:firstLine="360"/>
    </w:pPr>
    <w:rPr>
      <w:rFonts w:eastAsiaTheme="minorEastAs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608B8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p-step1.usda.gov/fns/" TargetMode="External"/><Relationship Id="rId13" Type="http://schemas.openxmlformats.org/officeDocument/2006/relationships/hyperlink" Target="https://dwss.nv.gov/TANF/Access_Nevad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wss.nv.gov/TANF/Access_Nevad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wss.nv.gov/Home/Features/Eligibility-N-Payment-Info-Manu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wss.nv.gov/TANF/Access_Nevada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dwss.nv.gov/?SNAPApp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Dawley</dc:creator>
  <cp:lastModifiedBy>Jake Dawley</cp:lastModifiedBy>
  <cp:revision>3</cp:revision>
  <cp:lastPrinted>2016-08-11T20:41:00Z</cp:lastPrinted>
  <dcterms:created xsi:type="dcterms:W3CDTF">2016-08-18T16:23:00Z</dcterms:created>
  <dcterms:modified xsi:type="dcterms:W3CDTF">2016-08-18T16:30:00Z</dcterms:modified>
</cp:coreProperties>
</file>