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/>
      </w:tblPr>
      <w:tblGrid>
        <w:gridCol w:w="12358"/>
      </w:tblGrid>
      <w:tr w:rsidR="00A205D5" w:rsidTr="00E30F2F">
        <w:trPr>
          <w:trHeight w:val="1880"/>
        </w:trPr>
        <w:tc>
          <w:tcPr>
            <w:tcW w:w="12358" w:type="dxa"/>
            <w:shd w:val="clear" w:color="auto" w:fill="548DD4" w:themeFill="text2" w:themeFillTint="99"/>
          </w:tcPr>
          <w:p w:rsidR="00A205D5" w:rsidRDefault="00106E0B" w:rsidP="00130CE7">
            <w:pPr>
              <w:ind w:firstLine="27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5.75pt;margin-top:18.5pt;width:237.25pt;height:68.55pt;z-index:251659264" fillcolor="#548dd4 [1951]" stroked="f">
                  <v:textbox style="mso-next-textbox:#_x0000_s1027">
                    <w:txbxContent>
                      <w:p w:rsidR="00CB5C0C" w:rsidRPr="00130CE7" w:rsidRDefault="00CB5C0C" w:rsidP="00130CE7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State of Nevada</w:t>
                        </w:r>
                      </w:p>
                      <w:p w:rsidR="00CB5C0C" w:rsidRDefault="00CB5C0C" w:rsidP="00702D68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Department of Health and Human Services</w:t>
                        </w:r>
                      </w:p>
                      <w:p w:rsidR="00CB5C0C" w:rsidRPr="005156E4" w:rsidRDefault="00F609B2" w:rsidP="005156E4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Division of Health Care Financing and Policy</w:t>
                        </w:r>
                      </w:p>
                      <w:p w:rsidR="00CB5C0C" w:rsidRPr="00130CE7" w:rsidRDefault="00CB5C0C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rt Division Here&gt;</w:t>
                        </w:r>
                      </w:p>
                      <w:p w:rsidR="00CB5C0C" w:rsidRPr="00130CE7" w:rsidRDefault="00CB5C0C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95.7pt;margin-top:11pt;width:106.7pt;height:33.2pt;z-index:251660288" fillcolor="#548dd4 [1951]" stroked="f">
                  <v:textbox>
                    <w:txbxContent>
                      <w:p w:rsidR="00CB5C0C" w:rsidRPr="004E1A99" w:rsidRDefault="00CB5C0C" w:rsidP="00A87C27">
                        <w:pPr>
                          <w:jc w:val="right"/>
                          <w:rPr>
                            <w:sz w:val="14"/>
                          </w:rPr>
                        </w:pPr>
                        <w:r w:rsidRPr="004E1A99">
                          <w:rPr>
                            <w:color w:val="FFFFFF" w:themeColor="background1"/>
                            <w:sz w:val="44"/>
                            <w:szCs w:val="72"/>
                          </w:rPr>
                          <w:t>Consumer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58.75pt;margin-top:31.05pt;width:226pt;height:50.7pt;z-index:251658240" fillcolor="#548dd4 [1951]" stroked="f">
                  <v:textbox>
                    <w:txbxContent>
                      <w:p w:rsidR="00CB5C0C" w:rsidRPr="00A205D5" w:rsidRDefault="00CB5C0C" w:rsidP="00A205D5">
                        <w:pPr>
                          <w:jc w:val="right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A205D5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FACT SHEET</w:t>
                        </w:r>
                      </w:p>
                      <w:p w:rsidR="00CB5C0C" w:rsidRDefault="00CB5C0C"/>
                    </w:txbxContent>
                  </v:textbox>
                </v:shape>
              </w:pict>
            </w:r>
            <w:r w:rsidR="003E51AC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 cstate="print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B" w:rsidRPr="00A2616D" w:rsidRDefault="00D31B25" w:rsidP="00E3024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NEVADA CHECK UP (</w:t>
      </w:r>
      <w:r w:rsidR="00F609B2" w:rsidRPr="00F609B2">
        <w:rPr>
          <w:b/>
          <w:sz w:val="28"/>
          <w:szCs w:val="28"/>
        </w:rPr>
        <w:t>CHIP)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F300D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F300D7" w:rsidRPr="00487A47" w:rsidRDefault="003E1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30CE7"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57DBB" w:rsidRDefault="00F609B2" w:rsidP="00702D68">
      <w:pPr>
        <w:pStyle w:val="NoSpacing"/>
        <w:spacing w:after="240"/>
        <w:rPr>
          <w:rFonts w:ascii="Calibri" w:hAnsi="Calibri" w:cs="Arial"/>
        </w:rPr>
      </w:pPr>
      <w:r w:rsidRPr="00F609B2">
        <w:rPr>
          <w:rFonts w:ascii="Calibri" w:hAnsi="Calibri" w:cs="Arial"/>
        </w:rPr>
        <w:t xml:space="preserve">Nevada Check Up is the State of Nevada’s Children’s Health Insurance Program (CHIP). The program provides low-cost, affordable and comprehensive health care coverage to low-income, uninsured children (birth through 18) who are not covered by private insurance or Medicaid.  </w:t>
      </w:r>
      <w:r w:rsidR="00CB5C0C" w:rsidRPr="00CB5C0C">
        <w:rPr>
          <w:rFonts w:ascii="Calibri" w:hAnsi="Calibri" w:cs="Arial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23BEF" w:rsidRDefault="00F609B2" w:rsidP="00D23BEF">
      <w:pPr>
        <w:spacing w:after="0" w:line="240" w:lineRule="auto"/>
        <w:rPr>
          <w:rFonts w:ascii="Calibri" w:hAnsi="Calibri" w:cs="Arial"/>
        </w:rPr>
      </w:pPr>
      <w:r w:rsidRPr="00F609B2">
        <w:rPr>
          <w:rFonts w:ascii="Calibri" w:hAnsi="Calibri" w:cs="Arial"/>
        </w:rPr>
        <w:t>Children who a</w:t>
      </w:r>
      <w:r w:rsidR="00D31B25">
        <w:rPr>
          <w:rFonts w:ascii="Calibri" w:hAnsi="Calibri" w:cs="Arial"/>
        </w:rPr>
        <w:t xml:space="preserve">re uninsured and in low-income </w:t>
      </w:r>
      <w:r w:rsidRPr="00F609B2">
        <w:rPr>
          <w:rFonts w:ascii="Calibri" w:hAnsi="Calibri" w:cs="Arial"/>
        </w:rPr>
        <w:t>families</w:t>
      </w:r>
    </w:p>
    <w:p w:rsidR="00D23BEF" w:rsidRPr="00D23BEF" w:rsidRDefault="00D23BEF" w:rsidP="00D23BEF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AF0747" w:rsidRPr="00BC2869" w:rsidRDefault="00F609B2" w:rsidP="00BC2869">
      <w:pPr>
        <w:rPr>
          <w:rFonts w:ascii="Calibri" w:eastAsia="Times New Roman" w:hAnsi="Calibri" w:cs="Arial"/>
        </w:rPr>
      </w:pPr>
      <w:proofErr w:type="gramStart"/>
      <w:r w:rsidRPr="00F609B2">
        <w:rPr>
          <w:rFonts w:ascii="Calibri" w:eastAsia="Times New Roman" w:hAnsi="Calibri" w:cs="Arial"/>
        </w:rPr>
        <w:t xml:space="preserve">Subject to income limitations; Subject to citizenship/residency requirements; not eligible for Medicaid or </w:t>
      </w:r>
      <w:r w:rsidR="004301DA">
        <w:rPr>
          <w:rFonts w:ascii="Calibri" w:eastAsia="Times New Roman" w:hAnsi="Calibri" w:cs="Arial"/>
        </w:rPr>
        <w:t xml:space="preserve">enrolled in </w:t>
      </w:r>
      <w:r w:rsidRPr="00F609B2">
        <w:rPr>
          <w:rFonts w:ascii="Calibri" w:eastAsia="Times New Roman" w:hAnsi="Calibri" w:cs="Arial"/>
        </w:rPr>
        <w:t>private insurance</w:t>
      </w:r>
      <w:r w:rsidR="004301DA">
        <w:rPr>
          <w:rFonts w:ascii="Calibri" w:eastAsia="Times New Roman" w:hAnsi="Calibri" w:cs="Arial"/>
        </w:rPr>
        <w:t>.</w:t>
      </w:r>
      <w:proofErr w:type="gramEnd"/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221F" w:rsidRPr="00086D98" w:rsidTr="005059A2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7A221F" w:rsidRPr="00086D98" w:rsidRDefault="007A221F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F608B8" w:rsidRPr="005156E4" w:rsidRDefault="00F608B8" w:rsidP="005156E4">
      <w:pPr>
        <w:ind w:left="360"/>
        <w:sectPr w:rsidR="00F608B8" w:rsidRPr="005156E4" w:rsidSect="00A205D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3064" w:rsidRPr="00F609B2" w:rsidRDefault="00F609B2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  <w:sz w:val="22"/>
        </w:rPr>
      </w:pPr>
      <w:r w:rsidRPr="00F609B2">
        <w:rPr>
          <w:rFonts w:ascii="Calibri" w:hAnsi="Calibri" w:cs="Arial"/>
          <w:sz w:val="22"/>
        </w:rPr>
        <w:lastRenderedPageBreak/>
        <w:t xml:space="preserve">Nevada Check Up provides </w:t>
      </w:r>
      <w:r w:rsidR="004301DA">
        <w:rPr>
          <w:rFonts w:ascii="Calibri" w:hAnsi="Calibri" w:cs="Arial"/>
          <w:sz w:val="22"/>
        </w:rPr>
        <w:t xml:space="preserve">health coverage for children </w:t>
      </w:r>
      <w:r w:rsidRPr="00F609B2">
        <w:rPr>
          <w:rFonts w:ascii="Calibri" w:hAnsi="Calibri" w:cs="Arial"/>
          <w:sz w:val="22"/>
        </w:rPr>
        <w:t xml:space="preserve">to receive routine check-ups, immunizations, dental </w:t>
      </w:r>
      <w:r w:rsidR="004301DA" w:rsidRPr="00F609B2">
        <w:rPr>
          <w:rFonts w:ascii="Calibri" w:hAnsi="Calibri" w:cs="Arial"/>
          <w:sz w:val="22"/>
        </w:rPr>
        <w:t>care</w:t>
      </w:r>
      <w:r w:rsidR="004301DA">
        <w:rPr>
          <w:rFonts w:ascii="Calibri" w:hAnsi="Calibri" w:cs="Arial"/>
          <w:sz w:val="22"/>
        </w:rPr>
        <w:t>,</w:t>
      </w:r>
      <w:r w:rsidR="004301DA" w:rsidRPr="00F609B2">
        <w:rPr>
          <w:rFonts w:ascii="Calibri" w:hAnsi="Calibri" w:cs="Arial"/>
          <w:sz w:val="22"/>
        </w:rPr>
        <w:t xml:space="preserve"> doctor’s</w:t>
      </w:r>
      <w:r w:rsidR="004301DA">
        <w:rPr>
          <w:rFonts w:ascii="Calibri" w:hAnsi="Calibri" w:cs="Arial"/>
          <w:sz w:val="22"/>
        </w:rPr>
        <w:t xml:space="preserve"> visits, prescriptions and hospital care when a child is sick</w:t>
      </w:r>
      <w:r w:rsidRPr="00F609B2">
        <w:rPr>
          <w:rFonts w:ascii="Calibri" w:hAnsi="Calibri" w:cs="Arial"/>
          <w:sz w:val="22"/>
        </w:rPr>
        <w:t xml:space="preserve">. </w:t>
      </w:r>
      <w:r w:rsidR="00CB5C0C" w:rsidRPr="00F609B2">
        <w:rPr>
          <w:rFonts w:ascii="Calibri" w:hAnsi="Calibri" w:cs="Arial"/>
          <w:sz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221F" w:rsidRPr="00487A47" w:rsidTr="007A221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221F" w:rsidRPr="00487A47" w:rsidRDefault="007A221F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Program Policies and Procedures</w:t>
            </w:r>
          </w:p>
        </w:tc>
      </w:tr>
    </w:tbl>
    <w:p w:rsidR="00F609B2" w:rsidRDefault="00F609B2" w:rsidP="00F609B2">
      <w:pPr>
        <w:pStyle w:val="NoSpacing"/>
        <w:spacing w:after="240"/>
        <w:ind w:left="450" w:hanging="90"/>
      </w:pPr>
      <w:r>
        <w:t xml:space="preserve">• Enrollees are not required to pay co-payments, deductibles, or other charges for covered services.  </w:t>
      </w:r>
    </w:p>
    <w:p w:rsidR="00F609B2" w:rsidRDefault="00F609B2" w:rsidP="00F609B2">
      <w:pPr>
        <w:pStyle w:val="NoSpacing"/>
        <w:spacing w:after="240"/>
        <w:ind w:firstLine="360"/>
      </w:pPr>
      <w:r>
        <w:t>• Premiums are determined by family size and income</w:t>
      </w:r>
      <w:r w:rsidR="004301DA">
        <w:t xml:space="preserve"> and range between $25, $50, or $80 per quarter</w:t>
      </w:r>
      <w:r>
        <w:t xml:space="preserve">.  </w:t>
      </w:r>
    </w:p>
    <w:p w:rsidR="00F609B2" w:rsidRDefault="00F609B2" w:rsidP="00F609B2">
      <w:pPr>
        <w:pStyle w:val="NoSpacing"/>
        <w:spacing w:after="240"/>
        <w:ind w:firstLine="360"/>
      </w:pPr>
      <w:r>
        <w:t>• Premiums are charged per family, not per child</w:t>
      </w:r>
    </w:p>
    <w:p w:rsidR="00F609B2" w:rsidRDefault="00F609B2" w:rsidP="00F609B2">
      <w:pPr>
        <w:pStyle w:val="NoSpacing"/>
        <w:spacing w:after="240"/>
        <w:ind w:firstLine="360"/>
      </w:pPr>
      <w:r>
        <w:t xml:space="preserve">• Fees are waived for Native American families who are members of federally recognized tribes or an Eskimo, Aleut        </w:t>
      </w:r>
      <w:r>
        <w:tab/>
        <w:t xml:space="preserve">or other Alaska Native enrolled by the U.S. Secretary of the Interior. </w:t>
      </w:r>
    </w:p>
    <w:p w:rsidR="00D23BEF" w:rsidRDefault="00F609B2" w:rsidP="004301DA">
      <w:pPr>
        <w:pStyle w:val="NoSpacing"/>
        <w:spacing w:after="240"/>
        <w:ind w:firstLine="360"/>
      </w:pPr>
      <w:r>
        <w:t>• Applying for Nevada Check Up or Medicaid will not affect a family's immigration status.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4A2F" w:rsidRPr="007A4A2F" w:rsidTr="007A4A2F">
        <w:tc>
          <w:tcPr>
            <w:tcW w:w="11016" w:type="dxa"/>
            <w:shd w:val="clear" w:color="auto" w:fill="BFBFBF" w:themeFill="background1" w:themeFillShade="BF"/>
          </w:tcPr>
          <w:p w:rsidR="007A4A2F" w:rsidRPr="007A4A2F" w:rsidRDefault="007A4A2F" w:rsidP="007A4A2F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B173C3" w:rsidRDefault="00CB5C0C" w:rsidP="007A4A2F">
      <w:pPr>
        <w:spacing w:line="240" w:lineRule="auto"/>
        <w:rPr>
          <w:szCs w:val="28"/>
        </w:rPr>
      </w:pPr>
      <w:r w:rsidRPr="00CB5C0C">
        <w:rPr>
          <w:szCs w:val="28"/>
        </w:rPr>
        <w:t xml:space="preserve"> </w:t>
      </w:r>
      <w:r w:rsidR="00F609B2" w:rsidRPr="00F609B2">
        <w:rPr>
          <w:szCs w:val="28"/>
        </w:rPr>
        <w:t xml:space="preserve">To apply for Nevada Check Up, families may apply online through Nevada Health Link: </w:t>
      </w:r>
      <w:hyperlink r:id="rId10" w:history="1">
        <w:r w:rsidR="00F609B2" w:rsidRPr="00C93ACB">
          <w:rPr>
            <w:rStyle w:val="Hyperlink"/>
            <w:szCs w:val="28"/>
          </w:rPr>
          <w:t>https://www.nevadahealthlink.com/</w:t>
        </w:r>
      </w:hyperlink>
      <w:r w:rsidR="00F609B2">
        <w:rPr>
          <w:szCs w:val="28"/>
        </w:rPr>
        <w:t xml:space="preserve"> </w:t>
      </w:r>
      <w:r w:rsidR="00F609B2" w:rsidRPr="00F609B2">
        <w:rPr>
          <w:szCs w:val="28"/>
        </w:rPr>
        <w:t xml:space="preserve"> or by going into your local Division of Welfare and Supportive Services office.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F721A9" w:rsidRPr="00487A47" w:rsidTr="00B173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F721A9" w:rsidRPr="00487A47" w:rsidRDefault="00F721A9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For Information</w:t>
            </w:r>
          </w:p>
        </w:tc>
      </w:tr>
      <w:tr w:rsidR="00B173C3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F609B2" w:rsidP="00F262AF">
            <w:pPr>
              <w:rPr>
                <w:rFonts w:ascii="Calibri" w:hAnsi="Calibri"/>
              </w:rPr>
            </w:pPr>
            <w:r w:rsidRPr="00F609B2">
              <w:rPr>
                <w:rFonts w:ascii="Calibri" w:hAnsi="Calibri"/>
                <w:b/>
              </w:rPr>
              <w:t>Division of Welfare and Supportive Services - Southern Nevada</w:t>
            </w:r>
            <w:r w:rsidRPr="00F609B2">
              <w:rPr>
                <w:rFonts w:ascii="Calibri" w:hAnsi="Calibri"/>
              </w:rPr>
              <w:t xml:space="preserve"> (Eligibility only)</w:t>
            </w:r>
          </w:p>
          <w:p w:rsidR="007102AB" w:rsidRPr="00F609B2" w:rsidRDefault="00F609B2" w:rsidP="00F262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(702) 486-1646</w:t>
            </w:r>
          </w:p>
          <w:p w:rsidR="007102AB" w:rsidRDefault="007102AB" w:rsidP="00F262AF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609B2" w:rsidRDefault="00F609B2" w:rsidP="00F609B2">
            <w:pPr>
              <w:rPr>
                <w:rFonts w:ascii="Calibri" w:hAnsi="Calibri"/>
                <w:color w:val="000000"/>
              </w:rPr>
            </w:pPr>
            <w:r w:rsidRPr="00F609B2">
              <w:rPr>
                <w:rFonts w:ascii="Calibri" w:hAnsi="Calibri"/>
                <w:b/>
                <w:color w:val="000000"/>
              </w:rPr>
              <w:t>Division of Welfare and Supportive Services - Northern Nevada</w:t>
            </w:r>
            <w:r>
              <w:rPr>
                <w:rFonts w:ascii="Calibri" w:hAnsi="Calibri"/>
                <w:color w:val="000000"/>
              </w:rPr>
              <w:t xml:space="preserve"> (Eligibility only)</w:t>
            </w:r>
          </w:p>
          <w:p w:rsidR="007102AB" w:rsidRDefault="00F609B2" w:rsidP="00F262AF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(775) 684-7200</w:t>
            </w:r>
          </w:p>
          <w:p w:rsidR="007102AB" w:rsidRDefault="007102AB" w:rsidP="00F262AF">
            <w:pPr>
              <w:rPr>
                <w:rFonts w:ascii="Calibri" w:hAnsi="Calibri"/>
              </w:rPr>
            </w:pPr>
          </w:p>
          <w:p w:rsidR="00F609B2" w:rsidRDefault="00F609B2" w:rsidP="00F262AF">
            <w:pPr>
              <w:rPr>
                <w:rFonts w:ascii="Calibri" w:hAnsi="Calibri"/>
              </w:rPr>
            </w:pPr>
          </w:p>
          <w:p w:rsidR="00F609B2" w:rsidRDefault="00F609B2" w:rsidP="00F262AF">
            <w:pPr>
              <w:rPr>
                <w:rFonts w:ascii="Calibri" w:hAnsi="Calibri"/>
              </w:rPr>
            </w:pPr>
          </w:p>
        </w:tc>
      </w:tr>
      <w:tr w:rsidR="005156E4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F609B2" w:rsidP="00F262AF">
            <w:pPr>
              <w:rPr>
                <w:rFonts w:ascii="Calibri" w:hAnsi="Calibri"/>
              </w:rPr>
            </w:pPr>
            <w:r w:rsidRPr="00F609B2">
              <w:rPr>
                <w:rFonts w:ascii="Calibri" w:hAnsi="Calibri"/>
                <w:b/>
              </w:rPr>
              <w:t>Nevada Check Up</w:t>
            </w:r>
            <w:r w:rsidRPr="00F609B2">
              <w:rPr>
                <w:rFonts w:ascii="Calibri" w:hAnsi="Calibri"/>
              </w:rPr>
              <w:t xml:space="preserve"> ( Premiums only)</w:t>
            </w:r>
          </w:p>
          <w:p w:rsidR="00F609B2" w:rsidRDefault="00F609B2" w:rsidP="00F60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 E. William Street, Suite 101, Carson City, NV 89701</w:t>
            </w:r>
          </w:p>
          <w:p w:rsidR="007102AB" w:rsidRDefault="00F16702" w:rsidP="00F1670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775-684-3660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CB5C0C" w:rsidP="00F262AF">
            <w:pPr>
              <w:rPr>
                <w:rFonts w:ascii="Calibri" w:hAnsi="Calibri"/>
              </w:rPr>
            </w:pPr>
          </w:p>
          <w:p w:rsidR="007102AB" w:rsidRDefault="007102AB" w:rsidP="00F262AF">
            <w:pPr>
              <w:rPr>
                <w:rFonts w:ascii="Calibri" w:hAnsi="Calibri"/>
              </w:rPr>
            </w:pPr>
          </w:p>
          <w:p w:rsidR="007102AB" w:rsidRDefault="007102AB" w:rsidP="00F262AF">
            <w:pPr>
              <w:rPr>
                <w:rFonts w:ascii="Calibri" w:hAnsi="Calibri"/>
              </w:rPr>
            </w:pPr>
          </w:p>
        </w:tc>
      </w:tr>
    </w:tbl>
    <w:p w:rsidR="00F66571" w:rsidRDefault="00F66571" w:rsidP="00F262A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05A72" w:rsidRPr="00487A47" w:rsidTr="00FB25BB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05A72" w:rsidRPr="00705A72" w:rsidRDefault="00705A72" w:rsidP="00705A72">
            <w:pPr>
              <w:rPr>
                <w:b/>
              </w:rPr>
            </w:pPr>
            <w:r>
              <w:rPr>
                <w:b/>
                <w:sz w:val="28"/>
              </w:rPr>
              <w:t>Website</w:t>
            </w:r>
          </w:p>
        </w:tc>
      </w:tr>
      <w:tr w:rsidR="00705A72" w:rsidTr="00705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F609B2" w:rsidRDefault="00F609B2" w:rsidP="00705A72">
            <w:pPr>
              <w:rPr>
                <w:b/>
              </w:rPr>
            </w:pPr>
            <w:r w:rsidRPr="00F609B2">
              <w:rPr>
                <w:b/>
              </w:rPr>
              <w:t>Nevada Check Up Main Website- About Nevada Check Up, Premium Information, Report Fraud, Helpful Links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609B2" w:rsidRDefault="00106E0B" w:rsidP="00F609B2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F609B2">
                <w:rPr>
                  <w:rStyle w:val="Hyperlink"/>
                  <w:rFonts w:ascii="Calibri" w:hAnsi="Calibri"/>
                </w:rPr>
                <w:t xml:space="preserve">https://nevadacheckup.nv.gov/ </w:t>
              </w:r>
            </w:hyperlink>
          </w:p>
          <w:p w:rsidR="00705A72" w:rsidRDefault="00705A72" w:rsidP="00705A72"/>
          <w:p w:rsidR="00F609B2" w:rsidRPr="00705A72" w:rsidRDefault="00F609B2" w:rsidP="00705A72"/>
        </w:tc>
      </w:tr>
      <w:tr w:rsidR="00705A72" w:rsidTr="00FB2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609B2" w:rsidRDefault="00F609B2" w:rsidP="00F609B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Nevada Health Link Main Website- Apply Online </w:t>
            </w:r>
          </w:p>
          <w:p w:rsidR="00705A72" w:rsidRPr="00705A72" w:rsidRDefault="00705A72" w:rsidP="00705A72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609B2" w:rsidRDefault="00106E0B" w:rsidP="00F609B2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F609B2">
                <w:rPr>
                  <w:rStyle w:val="Hyperlink"/>
                  <w:rFonts w:ascii="Calibri" w:hAnsi="Calibri"/>
                </w:rPr>
                <w:t>https://www.nevadahealthlink.com/</w:t>
              </w:r>
            </w:hyperlink>
          </w:p>
          <w:p w:rsidR="00705A72" w:rsidRPr="00705A72" w:rsidRDefault="00705A72" w:rsidP="00705A72"/>
        </w:tc>
      </w:tr>
      <w:tr w:rsidR="00F609B2" w:rsidTr="00FB2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609B2" w:rsidRDefault="00F609B2" w:rsidP="00F609B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Division of Welfare and Supportive Services Main Website- Application for Health Insurance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609B2" w:rsidRDefault="00106E0B" w:rsidP="00F609B2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F609B2">
                <w:rPr>
                  <w:rStyle w:val="Hyperlink"/>
                  <w:rFonts w:ascii="Calibri" w:hAnsi="Calibri"/>
                </w:rPr>
                <w:t xml:space="preserve">https://dwss.nv.gov/  </w:t>
              </w:r>
            </w:hyperlink>
          </w:p>
          <w:p w:rsidR="00F609B2" w:rsidRDefault="00F609B2" w:rsidP="00F609B2">
            <w:pPr>
              <w:rPr>
                <w:rFonts w:ascii="Calibri" w:hAnsi="Calibri"/>
                <w:color w:val="0000FF"/>
                <w:u w:val="single"/>
              </w:rPr>
            </w:pPr>
          </w:p>
        </w:tc>
      </w:tr>
    </w:tbl>
    <w:p w:rsidR="00705A72" w:rsidRDefault="00705A72" w:rsidP="00B24390">
      <w:pPr>
        <w:spacing w:after="0" w:line="240" w:lineRule="auto"/>
        <w:jc w:val="right"/>
      </w:pPr>
    </w:p>
    <w:sectPr w:rsidR="00705A72" w:rsidSect="00F60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0C" w:rsidRDefault="00CB5C0C" w:rsidP="00491008">
      <w:pPr>
        <w:spacing w:after="0" w:line="240" w:lineRule="auto"/>
      </w:pPr>
      <w:r>
        <w:separator/>
      </w:r>
    </w:p>
  </w:endnote>
  <w:endnote w:type="continuationSeparator" w:id="0">
    <w:p w:rsidR="00CB5C0C" w:rsidRDefault="00CB5C0C" w:rsidP="004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7621"/>
      <w:docPartObj>
        <w:docPartGallery w:val="Page Numbers (Bottom of Page)"/>
        <w:docPartUnique/>
      </w:docPartObj>
    </w:sdtPr>
    <w:sdtContent>
      <w:p w:rsidR="00CB5C0C" w:rsidRDefault="00106E0B">
        <w:pPr>
          <w:pStyle w:val="Footer"/>
          <w:jc w:val="center"/>
        </w:pPr>
        <w:fldSimple w:instr=" PAGE   \* MERGEFORMAT ">
          <w:r w:rsidR="00C45AEF">
            <w:rPr>
              <w:noProof/>
            </w:rPr>
            <w:t>1</w:t>
          </w:r>
        </w:fldSimple>
      </w:p>
    </w:sdtContent>
  </w:sdt>
  <w:p w:rsidR="00CB5C0C" w:rsidRDefault="00CB5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0C" w:rsidRDefault="00CB5C0C" w:rsidP="00491008">
      <w:pPr>
        <w:spacing w:after="0" w:line="240" w:lineRule="auto"/>
      </w:pPr>
      <w:r>
        <w:separator/>
      </w:r>
    </w:p>
  </w:footnote>
  <w:footnote w:type="continuationSeparator" w:id="0">
    <w:p w:rsidR="00CB5C0C" w:rsidRDefault="00CB5C0C" w:rsidP="004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0C" w:rsidRPr="009756AF" w:rsidRDefault="00CB5C0C" w:rsidP="00CB5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41"/>
    <w:multiLevelType w:val="hybridMultilevel"/>
    <w:tmpl w:val="18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BEF"/>
    <w:multiLevelType w:val="hybridMultilevel"/>
    <w:tmpl w:val="B96A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16D8D"/>
    <w:multiLevelType w:val="hybridMultilevel"/>
    <w:tmpl w:val="370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4DF52A4"/>
    <w:multiLevelType w:val="hybridMultilevel"/>
    <w:tmpl w:val="1EF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9B2"/>
    <w:multiLevelType w:val="hybridMultilevel"/>
    <w:tmpl w:val="2A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547"/>
    <w:multiLevelType w:val="hybridMultilevel"/>
    <w:tmpl w:val="69E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BF8"/>
    <w:multiLevelType w:val="hybridMultilevel"/>
    <w:tmpl w:val="9D345A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EAE7454"/>
    <w:multiLevelType w:val="hybridMultilevel"/>
    <w:tmpl w:val="18A4954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323679C4"/>
    <w:multiLevelType w:val="hybridMultilevel"/>
    <w:tmpl w:val="C8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40F1"/>
    <w:multiLevelType w:val="hybridMultilevel"/>
    <w:tmpl w:val="3E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4F1F"/>
    <w:multiLevelType w:val="hybridMultilevel"/>
    <w:tmpl w:val="1ED42A7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476F24AE"/>
    <w:multiLevelType w:val="hybridMultilevel"/>
    <w:tmpl w:val="0AE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2B4A"/>
    <w:multiLevelType w:val="hybridMultilevel"/>
    <w:tmpl w:val="2656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22ED1"/>
    <w:multiLevelType w:val="hybridMultilevel"/>
    <w:tmpl w:val="6E9CE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A26C08"/>
    <w:multiLevelType w:val="hybridMultilevel"/>
    <w:tmpl w:val="739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500CD"/>
    <w:multiLevelType w:val="hybridMultilevel"/>
    <w:tmpl w:val="C2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0CF0"/>
    <w:multiLevelType w:val="hybridMultilevel"/>
    <w:tmpl w:val="636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4719"/>
    <w:multiLevelType w:val="hybridMultilevel"/>
    <w:tmpl w:val="872E8A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8E83049"/>
    <w:multiLevelType w:val="hybridMultilevel"/>
    <w:tmpl w:val="1AF8FC08"/>
    <w:lvl w:ilvl="0" w:tplc="D81C60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36A5"/>
    <w:multiLevelType w:val="hybridMultilevel"/>
    <w:tmpl w:val="014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Y3ZE1sBOoONYym64Bdf9T1qWKJY=" w:salt="jYGt6AOoOvesVlgvf1RBn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D5"/>
    <w:rsid w:val="00012D29"/>
    <w:rsid w:val="00013296"/>
    <w:rsid w:val="00040A14"/>
    <w:rsid w:val="000619F0"/>
    <w:rsid w:val="0006393B"/>
    <w:rsid w:val="00086D98"/>
    <w:rsid w:val="0009537E"/>
    <w:rsid w:val="000C3054"/>
    <w:rsid w:val="000C5CDD"/>
    <w:rsid w:val="000D7C0A"/>
    <w:rsid w:val="0010089B"/>
    <w:rsid w:val="001057A1"/>
    <w:rsid w:val="00106E0B"/>
    <w:rsid w:val="00112D02"/>
    <w:rsid w:val="00130CE7"/>
    <w:rsid w:val="001778E6"/>
    <w:rsid w:val="00177FA4"/>
    <w:rsid w:val="001D370B"/>
    <w:rsid w:val="002402C5"/>
    <w:rsid w:val="00243988"/>
    <w:rsid w:val="002B7979"/>
    <w:rsid w:val="003C12D8"/>
    <w:rsid w:val="003C1E10"/>
    <w:rsid w:val="003E10C6"/>
    <w:rsid w:val="003E51AC"/>
    <w:rsid w:val="004011E7"/>
    <w:rsid w:val="00403074"/>
    <w:rsid w:val="00403C2C"/>
    <w:rsid w:val="00417E5D"/>
    <w:rsid w:val="00421381"/>
    <w:rsid w:val="004301DA"/>
    <w:rsid w:val="004616F7"/>
    <w:rsid w:val="00473381"/>
    <w:rsid w:val="00487A47"/>
    <w:rsid w:val="00491008"/>
    <w:rsid w:val="00492759"/>
    <w:rsid w:val="004D6FFC"/>
    <w:rsid w:val="004F5BD7"/>
    <w:rsid w:val="005059A2"/>
    <w:rsid w:val="005156E4"/>
    <w:rsid w:val="00536EB5"/>
    <w:rsid w:val="00560C4B"/>
    <w:rsid w:val="0057109B"/>
    <w:rsid w:val="00575E88"/>
    <w:rsid w:val="00642712"/>
    <w:rsid w:val="00697D95"/>
    <w:rsid w:val="006B08FA"/>
    <w:rsid w:val="00701B28"/>
    <w:rsid w:val="00702D68"/>
    <w:rsid w:val="00702E98"/>
    <w:rsid w:val="00705A72"/>
    <w:rsid w:val="007102AB"/>
    <w:rsid w:val="007251D6"/>
    <w:rsid w:val="007A221F"/>
    <w:rsid w:val="007A4A2F"/>
    <w:rsid w:val="007B23F1"/>
    <w:rsid w:val="00833F43"/>
    <w:rsid w:val="00840A5E"/>
    <w:rsid w:val="00893F8D"/>
    <w:rsid w:val="008B1D6A"/>
    <w:rsid w:val="008B1E41"/>
    <w:rsid w:val="008E16E0"/>
    <w:rsid w:val="008F3064"/>
    <w:rsid w:val="00905F32"/>
    <w:rsid w:val="00910FFE"/>
    <w:rsid w:val="0091597E"/>
    <w:rsid w:val="009609D2"/>
    <w:rsid w:val="00977623"/>
    <w:rsid w:val="009838F4"/>
    <w:rsid w:val="00984AAB"/>
    <w:rsid w:val="009A0555"/>
    <w:rsid w:val="009A3E3C"/>
    <w:rsid w:val="009C5C4A"/>
    <w:rsid w:val="009C6F38"/>
    <w:rsid w:val="009E69C1"/>
    <w:rsid w:val="00A01454"/>
    <w:rsid w:val="00A205D5"/>
    <w:rsid w:val="00A32C1B"/>
    <w:rsid w:val="00A731B8"/>
    <w:rsid w:val="00A815D1"/>
    <w:rsid w:val="00A87C27"/>
    <w:rsid w:val="00AA4CE4"/>
    <w:rsid w:val="00AD22A7"/>
    <w:rsid w:val="00AE56EC"/>
    <w:rsid w:val="00AE64C4"/>
    <w:rsid w:val="00AF0747"/>
    <w:rsid w:val="00B173C3"/>
    <w:rsid w:val="00B24390"/>
    <w:rsid w:val="00B41C0C"/>
    <w:rsid w:val="00B90BB0"/>
    <w:rsid w:val="00BC2869"/>
    <w:rsid w:val="00BC3EDD"/>
    <w:rsid w:val="00BD1A37"/>
    <w:rsid w:val="00BE2372"/>
    <w:rsid w:val="00C45AEF"/>
    <w:rsid w:val="00C578C7"/>
    <w:rsid w:val="00C734BD"/>
    <w:rsid w:val="00C80681"/>
    <w:rsid w:val="00CB5C0C"/>
    <w:rsid w:val="00D23BEF"/>
    <w:rsid w:val="00D31B25"/>
    <w:rsid w:val="00D57DBB"/>
    <w:rsid w:val="00D725A6"/>
    <w:rsid w:val="00E26BF4"/>
    <w:rsid w:val="00E30249"/>
    <w:rsid w:val="00E30F2F"/>
    <w:rsid w:val="00E7306E"/>
    <w:rsid w:val="00E76E30"/>
    <w:rsid w:val="00F12BAB"/>
    <w:rsid w:val="00F16702"/>
    <w:rsid w:val="00F262AF"/>
    <w:rsid w:val="00F300D7"/>
    <w:rsid w:val="00F33B30"/>
    <w:rsid w:val="00F608B8"/>
    <w:rsid w:val="00F609B2"/>
    <w:rsid w:val="00F66571"/>
    <w:rsid w:val="00F721A9"/>
    <w:rsid w:val="00F947C7"/>
    <w:rsid w:val="00FC67EF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1"/>
  </w:style>
  <w:style w:type="paragraph" w:styleId="Heading1">
    <w:name w:val="heading 1"/>
    <w:basedOn w:val="Normal"/>
    <w:next w:val="Normal"/>
    <w:link w:val="Heading1Char"/>
    <w:uiPriority w:val="9"/>
    <w:qFormat/>
    <w:rsid w:val="008F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1A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A221F"/>
    <w:rPr>
      <w:color w:val="0000FF"/>
      <w:u w:val="single"/>
    </w:rPr>
  </w:style>
  <w:style w:type="character" w:customStyle="1" w:styleId="leadline">
    <w:name w:val="leadline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rsid w:val="00F721A9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21A9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D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79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608B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08B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608B8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wss.nv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evadahealthlin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vadacheckup.nv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evadahealthlink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Dawley</dc:creator>
  <cp:lastModifiedBy>Jessica Mandoki</cp:lastModifiedBy>
  <cp:revision>3</cp:revision>
  <cp:lastPrinted>2016-08-11T20:41:00Z</cp:lastPrinted>
  <dcterms:created xsi:type="dcterms:W3CDTF">2017-08-25T18:27:00Z</dcterms:created>
  <dcterms:modified xsi:type="dcterms:W3CDTF">2017-08-25T18:27:00Z</dcterms:modified>
</cp:coreProperties>
</file>