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A43BB9" w:rsidP="00130CE7">
            <w:pPr>
              <w:ind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5.75pt;margin-top:18.5pt;width:237.25pt;height:68.55pt;z-index:251659264" fillcolor="#548dd4 [1951]" stroked="f">
                  <v:textbox style="mso-next-textbox:#_x0000_s1027">
                    <w:txbxContent>
                      <w:p w:rsidR="00CB5C0C" w:rsidRPr="00130CE7" w:rsidRDefault="00CB5C0C" w:rsidP="00130CE7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State of Nevada</w:t>
                        </w:r>
                      </w:p>
                      <w:p w:rsidR="00CB5C0C" w:rsidRDefault="00CB5C0C" w:rsidP="00702D68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Department of Health and Human Services</w:t>
                        </w:r>
                      </w:p>
                      <w:p w:rsidR="00CB5C0C" w:rsidRPr="005156E4" w:rsidRDefault="000A730F" w:rsidP="005156E4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Division of Health Care Financing and Policy</w:t>
                        </w:r>
                      </w:p>
                      <w:p w:rsidR="00CB5C0C" w:rsidRPr="00130CE7" w:rsidRDefault="00CB5C0C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rt Division Here&gt;</w:t>
                        </w:r>
                      </w:p>
                      <w:p w:rsidR="00CB5C0C" w:rsidRPr="00130CE7" w:rsidRDefault="00CB5C0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95.7pt;margin-top:11pt;width:106.7pt;height:33.2pt;z-index:251660288" fillcolor="#548dd4 [1951]" stroked="f">
                  <v:textbox>
                    <w:txbxContent>
                      <w:p w:rsidR="00CB5C0C" w:rsidRPr="004E1A99" w:rsidRDefault="00CB5C0C" w:rsidP="00A87C27">
                        <w:pPr>
                          <w:jc w:val="right"/>
                          <w:rPr>
                            <w:sz w:val="14"/>
                          </w:rPr>
                        </w:pPr>
                        <w:r w:rsidRPr="004E1A99">
                          <w:rPr>
                            <w:color w:val="FFFFFF" w:themeColor="background1"/>
                            <w:sz w:val="44"/>
                            <w:szCs w:val="72"/>
                          </w:rPr>
                          <w:t>Consumer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58.75pt;margin-top:31.05pt;width:226pt;height:50.7pt;z-index:251658240" fillcolor="#548dd4 [1951]" stroked="f">
                  <v:textbox>
                    <w:txbxContent>
                      <w:p w:rsidR="00CB5C0C" w:rsidRPr="00A205D5" w:rsidRDefault="00CB5C0C" w:rsidP="00A205D5">
                        <w:pPr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A205D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FACT SHEET</w:t>
                        </w:r>
                      </w:p>
                      <w:p w:rsidR="00CB5C0C" w:rsidRDefault="00CB5C0C"/>
                    </w:txbxContent>
                  </v:textbox>
                </v:shape>
              </w:pic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A2616D" w:rsidRDefault="000A730F" w:rsidP="00E30249">
      <w:pPr>
        <w:spacing w:before="240"/>
        <w:jc w:val="center"/>
        <w:rPr>
          <w:b/>
          <w:sz w:val="28"/>
          <w:szCs w:val="28"/>
        </w:rPr>
      </w:pPr>
      <w:r w:rsidRPr="000A730F">
        <w:rPr>
          <w:b/>
          <w:sz w:val="28"/>
          <w:szCs w:val="28"/>
        </w:rPr>
        <w:t>NEVADA MEDICAID - Durable Medical Equipment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0A730F" w:rsidP="00702D68">
      <w:pPr>
        <w:pStyle w:val="NoSpacing"/>
        <w:spacing w:after="240"/>
        <w:rPr>
          <w:rFonts w:ascii="Calibri" w:hAnsi="Calibri" w:cs="Arial"/>
        </w:rPr>
      </w:pPr>
      <w:r w:rsidRPr="000A730F">
        <w:rPr>
          <w:rFonts w:ascii="Calibri" w:hAnsi="Calibri" w:cs="Arial"/>
        </w:rPr>
        <w:t>This is a service that is available through Nevada Medicaid. DMEPOS is serve recipients with medical need that can be met with medical equipment or supplies that are generally useful to a person in the absence of illness or injury and is appropriate for use in the home.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0A730F" w:rsidP="00D23BEF">
      <w:pPr>
        <w:spacing w:after="0" w:line="240" w:lineRule="auto"/>
        <w:rPr>
          <w:rFonts w:ascii="Calibri" w:hAnsi="Calibri" w:cs="Arial"/>
        </w:rPr>
      </w:pPr>
      <w:r w:rsidRPr="000A730F">
        <w:rPr>
          <w:rFonts w:ascii="Calibri" w:hAnsi="Calibri" w:cs="Arial"/>
        </w:rPr>
        <w:t>Persons any age with a medical need for medical equipment or supplies.</w:t>
      </w:r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Default="000A730F" w:rsidP="00BC2869">
      <w:pPr>
        <w:rPr>
          <w:rFonts w:ascii="Calibri" w:eastAsia="Times New Roman" w:hAnsi="Calibri" w:cs="Arial"/>
        </w:rPr>
      </w:pPr>
      <w:r w:rsidRPr="000A730F">
        <w:rPr>
          <w:rFonts w:ascii="Calibri" w:eastAsia="Times New Roman" w:hAnsi="Calibri" w:cs="Arial"/>
        </w:rPr>
        <w:t>Must be a Medicaid recipient with an illness or injury.</w:t>
      </w:r>
    </w:p>
    <w:p w:rsidR="000A730F" w:rsidRPr="00BC2869" w:rsidRDefault="000A730F" w:rsidP="00BC2869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For more information on eligibility, visit: </w:t>
      </w:r>
      <w:hyperlink r:id="rId8" w:history="1">
        <w:r w:rsidRPr="00881BE2">
          <w:rPr>
            <w:rStyle w:val="Hyperlink"/>
            <w:rFonts w:ascii="Calibri" w:eastAsia="Times New Roman" w:hAnsi="Calibri" w:cs="Arial"/>
          </w:rPr>
          <w:t>http://dhcfp.nv.gov/Resources/AdminSupport/Manuals/MSM/C1300/Chapter1300/</w:t>
        </w:r>
      </w:hyperlink>
      <w:r>
        <w:rPr>
          <w:rFonts w:ascii="Calibri" w:eastAsia="Times New Roman" w:hAnsi="Calibri" w:cs="Arial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730F" w:rsidRDefault="000A730F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0A730F">
        <w:rPr>
          <w:rFonts w:ascii="Calibri" w:hAnsi="Calibri" w:cs="Arial"/>
        </w:rPr>
        <w:lastRenderedPageBreak/>
        <w:t>Standard medical equipment which can withstand repeated use and disposable medical supplies that meet the basic medical need of a recipient which generally is not useful to a person in the absence of illness or injury and is appropriate for use in the home</w:t>
      </w:r>
    </w:p>
    <w:p w:rsidR="000A730F" w:rsidRDefault="000A730F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0A730F">
        <w:rPr>
          <w:rFonts w:ascii="Calibri" w:hAnsi="Calibri" w:cs="Arial"/>
        </w:rPr>
        <w:t>Prosthetics and Orthotics</w:t>
      </w:r>
    </w:p>
    <w:p w:rsidR="000A730F" w:rsidRDefault="000A730F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0A730F">
        <w:rPr>
          <w:rFonts w:ascii="Calibri" w:hAnsi="Calibri" w:cs="Arial"/>
        </w:rPr>
        <w:t>Incontinence Supplies</w:t>
      </w:r>
    </w:p>
    <w:p w:rsidR="000A730F" w:rsidRDefault="000A730F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0A730F">
        <w:rPr>
          <w:rFonts w:ascii="Calibri" w:hAnsi="Calibri" w:cs="Arial"/>
        </w:rPr>
        <w:t>Mobility Devices</w:t>
      </w:r>
    </w:p>
    <w:p w:rsidR="000A730F" w:rsidRDefault="000A730F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proofErr w:type="spellStart"/>
      <w:r w:rsidRPr="000A730F">
        <w:rPr>
          <w:rFonts w:ascii="Calibri" w:hAnsi="Calibri" w:cs="Arial"/>
        </w:rPr>
        <w:t>Enteral</w:t>
      </w:r>
      <w:proofErr w:type="spellEnd"/>
      <w:r w:rsidRPr="000A730F">
        <w:rPr>
          <w:rFonts w:ascii="Calibri" w:hAnsi="Calibri" w:cs="Arial"/>
        </w:rPr>
        <w:t xml:space="preserve"> and </w:t>
      </w:r>
      <w:proofErr w:type="spellStart"/>
      <w:r w:rsidRPr="000A730F">
        <w:rPr>
          <w:rFonts w:ascii="Calibri" w:hAnsi="Calibri" w:cs="Arial"/>
        </w:rPr>
        <w:t>Parenteral</w:t>
      </w:r>
      <w:proofErr w:type="spellEnd"/>
      <w:r w:rsidRPr="000A730F">
        <w:rPr>
          <w:rFonts w:ascii="Calibri" w:hAnsi="Calibri" w:cs="Arial"/>
        </w:rPr>
        <w:t xml:space="preserve"> foods</w:t>
      </w:r>
    </w:p>
    <w:p w:rsidR="008F3064" w:rsidRDefault="000A730F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0A730F">
        <w:rPr>
          <w:rFonts w:ascii="Calibri" w:hAnsi="Calibri" w:cs="Arial"/>
        </w:rPr>
        <w:t xml:space="preserve">Oxygen and oxygen supplies including CPAP and </w:t>
      </w:r>
      <w:proofErr w:type="spellStart"/>
      <w:r w:rsidRPr="000A730F">
        <w:rPr>
          <w:rFonts w:ascii="Calibri" w:hAnsi="Calibri" w:cs="Arial"/>
        </w:rPr>
        <w:t>BiPAP</w:t>
      </w:r>
      <w:proofErr w:type="spellEnd"/>
      <w:r w:rsidRPr="000A730F">
        <w:rPr>
          <w:rFonts w:ascii="Calibri" w:hAnsi="Calibri" w:cs="Arial"/>
        </w:rPr>
        <w:t xml:space="preserve"> items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D23BEF" w:rsidRDefault="000A730F" w:rsidP="0006393B">
      <w:pPr>
        <w:pStyle w:val="NoSpacing"/>
        <w:spacing w:after="240"/>
      </w:pPr>
      <w:hyperlink r:id="rId11" w:history="1">
        <w:r w:rsidRPr="00881BE2">
          <w:rPr>
            <w:rStyle w:val="Hyperlink"/>
          </w:rPr>
          <w:t>http://dhcfp.nv.gov/Resources/AdminSupport/Manuals/MSM/C1300/Chapter1300/</w:t>
        </w:r>
      </w:hyperlink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0A730F" w:rsidP="007A4A2F">
      <w:pPr>
        <w:spacing w:line="240" w:lineRule="auto"/>
        <w:rPr>
          <w:szCs w:val="28"/>
        </w:rPr>
      </w:pPr>
      <w:r>
        <w:rPr>
          <w:szCs w:val="28"/>
        </w:rPr>
        <w:t xml:space="preserve">Apply for Medicaid at:  </w:t>
      </w:r>
      <w:hyperlink r:id="rId12" w:history="1">
        <w:r w:rsidRPr="00881BE2">
          <w:rPr>
            <w:rStyle w:val="Hyperlink"/>
            <w:szCs w:val="28"/>
          </w:rPr>
          <w:t>http://dwss.nv.gov</w:t>
        </w:r>
      </w:hyperlink>
      <w:r>
        <w:rPr>
          <w:szCs w:val="28"/>
        </w:rPr>
        <w:t xml:space="preserve"> </w:t>
      </w:r>
      <w:r w:rsidR="00CB5C0C" w:rsidRPr="00CB5C0C">
        <w:rPr>
          <w:szCs w:val="2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For Information</w:t>
            </w:r>
          </w:p>
        </w:tc>
      </w:tr>
      <w:tr w:rsidR="00B173C3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A730F" w:rsidRPr="000A730F" w:rsidRDefault="000A730F" w:rsidP="000A730F">
            <w:pPr>
              <w:rPr>
                <w:rFonts w:ascii="Calibri" w:hAnsi="Calibri"/>
                <w:b/>
                <w:color w:val="000000"/>
              </w:rPr>
            </w:pPr>
            <w:r w:rsidRPr="000A730F">
              <w:rPr>
                <w:rFonts w:ascii="Calibri" w:hAnsi="Calibri"/>
                <w:b/>
                <w:color w:val="000000"/>
              </w:rPr>
              <w:t>Reno Medicaid District Office</w:t>
            </w:r>
          </w:p>
          <w:p w:rsidR="007102AB" w:rsidRDefault="000A730F" w:rsidP="000A730F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775-687-1900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A730F" w:rsidRPr="000A730F" w:rsidRDefault="000A730F" w:rsidP="000A730F">
            <w:pPr>
              <w:rPr>
                <w:rFonts w:ascii="Calibri" w:hAnsi="Calibri"/>
                <w:b/>
                <w:color w:val="000000"/>
              </w:rPr>
            </w:pPr>
            <w:r w:rsidRPr="000A730F">
              <w:rPr>
                <w:rFonts w:ascii="Calibri" w:hAnsi="Calibri"/>
                <w:b/>
                <w:color w:val="000000"/>
              </w:rPr>
              <w:t>Las Vegas Medicaid District Office</w:t>
            </w:r>
          </w:p>
          <w:p w:rsidR="007102AB" w:rsidRDefault="000A730F" w:rsidP="000A73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702-668-4200</w:t>
            </w:r>
          </w:p>
          <w:p w:rsidR="000A730F" w:rsidRDefault="000A730F" w:rsidP="000A730F">
            <w:pPr>
              <w:rPr>
                <w:rFonts w:ascii="Calibri" w:hAnsi="Calibri"/>
              </w:rPr>
            </w:pPr>
          </w:p>
        </w:tc>
      </w:tr>
      <w:tr w:rsidR="005156E4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A730F" w:rsidRPr="000A730F" w:rsidRDefault="000A730F" w:rsidP="000A730F">
            <w:pPr>
              <w:rPr>
                <w:rFonts w:ascii="Calibri" w:hAnsi="Calibri"/>
                <w:b/>
                <w:color w:val="000000"/>
              </w:rPr>
            </w:pPr>
            <w:r w:rsidRPr="000A730F">
              <w:rPr>
                <w:rFonts w:ascii="Calibri" w:hAnsi="Calibri"/>
                <w:b/>
                <w:color w:val="000000"/>
              </w:rPr>
              <w:t>All other Nevada Area Medicaid District Office</w:t>
            </w:r>
          </w:p>
          <w:p w:rsidR="007102AB" w:rsidRPr="000A730F" w:rsidRDefault="000A730F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866-569-1746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A730F" w:rsidRPr="000A730F" w:rsidRDefault="000A730F" w:rsidP="000A730F">
            <w:pPr>
              <w:rPr>
                <w:rFonts w:ascii="Calibri" w:hAnsi="Calibri"/>
                <w:b/>
                <w:color w:val="000000"/>
              </w:rPr>
            </w:pPr>
            <w:r w:rsidRPr="000A730F">
              <w:rPr>
                <w:rFonts w:ascii="Calibri" w:hAnsi="Calibri"/>
                <w:b/>
                <w:color w:val="000000"/>
              </w:rPr>
              <w:t>Central Medicaid District Office</w:t>
            </w:r>
          </w:p>
          <w:p w:rsidR="000A730F" w:rsidRDefault="000A730F" w:rsidP="000A73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 E. Williams St. Carson city, NV 89701</w:t>
            </w:r>
          </w:p>
          <w:p w:rsidR="007102AB" w:rsidRDefault="000A730F" w:rsidP="000A730F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775-684-3600</w:t>
            </w:r>
          </w:p>
        </w:tc>
      </w:tr>
    </w:tbl>
    <w:p w:rsidR="00F66571" w:rsidRDefault="00F66571" w:rsidP="00F262AF">
      <w:pPr>
        <w:spacing w:after="0" w:line="240" w:lineRule="auto"/>
      </w:pPr>
    </w:p>
    <w:p w:rsidR="000A730F" w:rsidRDefault="000A730F" w:rsidP="00F262AF">
      <w:pPr>
        <w:spacing w:after="0" w:line="240" w:lineRule="auto"/>
      </w:pPr>
    </w:p>
    <w:p w:rsidR="000A730F" w:rsidRDefault="000A730F" w:rsidP="00F262A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08"/>
        <w:gridCol w:w="5508"/>
      </w:tblGrid>
      <w:tr w:rsidR="00705A72" w:rsidRPr="00487A47" w:rsidTr="000A730F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05A72" w:rsidRPr="00705A72" w:rsidRDefault="00705A72" w:rsidP="00705A72">
            <w:pPr>
              <w:rPr>
                <w:b/>
              </w:rPr>
            </w:pPr>
            <w:r>
              <w:rPr>
                <w:b/>
                <w:sz w:val="28"/>
              </w:rPr>
              <w:lastRenderedPageBreak/>
              <w:t>Website</w:t>
            </w:r>
          </w:p>
        </w:tc>
      </w:tr>
      <w:tr w:rsidR="00705A72" w:rsidTr="000A7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A730F" w:rsidRDefault="000A730F" w:rsidP="000A730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Division of Health Care Financing and Policy</w:t>
            </w:r>
          </w:p>
          <w:p w:rsidR="00705A72" w:rsidRPr="00705A72" w:rsidRDefault="00705A72" w:rsidP="00705A72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A730F" w:rsidRDefault="000A730F" w:rsidP="00705A72">
            <w:hyperlink r:id="rId13" w:history="1">
              <w:r w:rsidRPr="00881BE2">
                <w:rPr>
                  <w:rStyle w:val="Hyperlink"/>
                </w:rPr>
                <w:t>http://dhcfp.nv.gov/Resources/AdminSupport/Manuals/MSM/C1300/Chapter1300/</w:t>
              </w:r>
            </w:hyperlink>
            <w:r>
              <w:t xml:space="preserve"> </w:t>
            </w:r>
          </w:p>
          <w:p w:rsidR="000A730F" w:rsidRPr="00705A72" w:rsidRDefault="000A730F" w:rsidP="00705A72"/>
        </w:tc>
      </w:tr>
      <w:tr w:rsidR="00705A72" w:rsidTr="000A7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A730F" w:rsidRDefault="000A730F" w:rsidP="000A730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Division of Welfare and Supportive Services</w:t>
            </w:r>
          </w:p>
          <w:p w:rsidR="00705A72" w:rsidRPr="00705A72" w:rsidRDefault="00705A72" w:rsidP="00705A72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A730F" w:rsidRDefault="000A730F" w:rsidP="000A730F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/>
                </w:rPr>
                <w:t>http://dwss.nv.gov</w:t>
              </w:r>
            </w:hyperlink>
          </w:p>
          <w:p w:rsidR="00705A72" w:rsidRPr="00705A72" w:rsidRDefault="00705A72" w:rsidP="00705A72"/>
        </w:tc>
      </w:tr>
      <w:tr w:rsidR="000A730F" w:rsidTr="000A73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A730F" w:rsidRPr="000A730F" w:rsidRDefault="000A730F" w:rsidP="00705A7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Hewlett Packard Enterprise Service (fiscal agent) for DHCFP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A730F" w:rsidRPr="000A730F" w:rsidRDefault="000A730F" w:rsidP="00705A72">
            <w:pPr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https://www.medicaid.nv.gov/Home.aspx</w:t>
            </w:r>
          </w:p>
        </w:tc>
      </w:tr>
    </w:tbl>
    <w:p w:rsidR="00705A72" w:rsidRDefault="00705A72" w:rsidP="00B24390">
      <w:pPr>
        <w:spacing w:after="0" w:line="240" w:lineRule="auto"/>
        <w:jc w:val="right"/>
      </w:pPr>
    </w:p>
    <w:p w:rsidR="00B24390" w:rsidRPr="00B24390" w:rsidRDefault="00B24390" w:rsidP="00B24390">
      <w:pPr>
        <w:spacing w:after="0" w:line="240" w:lineRule="auto"/>
        <w:jc w:val="right"/>
        <w:rPr>
          <w:rFonts w:ascii="Calibri" w:hAnsi="Calibri"/>
          <w:i/>
          <w:sz w:val="18"/>
        </w:rPr>
      </w:pPr>
      <w:r w:rsidRPr="00B24390">
        <w:rPr>
          <w:rFonts w:ascii="Calibri" w:hAnsi="Calibri"/>
          <w:i/>
          <w:sz w:val="18"/>
        </w:rPr>
        <w:t xml:space="preserve">Last Updated: </w:t>
      </w:r>
      <w:r w:rsidR="000A730F">
        <w:rPr>
          <w:rFonts w:ascii="Calibri" w:hAnsi="Calibri"/>
          <w:i/>
          <w:sz w:val="18"/>
        </w:rPr>
        <w:t>3/29/16 JV</w:t>
      </w:r>
    </w:p>
    <w:sectPr w:rsidR="00B24390" w:rsidRPr="00B24390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0C" w:rsidRDefault="00CB5C0C" w:rsidP="00491008">
      <w:pPr>
        <w:spacing w:after="0" w:line="240" w:lineRule="auto"/>
      </w:pPr>
      <w:r>
        <w:separator/>
      </w:r>
    </w:p>
  </w:endnote>
  <w:endnote w:type="continuationSeparator" w:id="1">
    <w:p w:rsidR="00CB5C0C" w:rsidRDefault="00CB5C0C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21"/>
      <w:docPartObj>
        <w:docPartGallery w:val="Page Numbers (Bottom of Page)"/>
        <w:docPartUnique/>
      </w:docPartObj>
    </w:sdtPr>
    <w:sdtContent>
      <w:p w:rsidR="00CB5C0C" w:rsidRDefault="00A43BB9">
        <w:pPr>
          <w:pStyle w:val="Footer"/>
          <w:jc w:val="center"/>
        </w:pPr>
        <w:fldSimple w:instr=" PAGE   \* MERGEFORMAT ">
          <w:r w:rsidR="000A730F">
            <w:rPr>
              <w:noProof/>
            </w:rPr>
            <w:t>1</w:t>
          </w:r>
        </w:fldSimple>
      </w:p>
    </w:sdtContent>
  </w:sdt>
  <w:p w:rsidR="00CB5C0C" w:rsidRDefault="00CB5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0C" w:rsidRDefault="00CB5C0C" w:rsidP="00491008">
      <w:pPr>
        <w:spacing w:after="0" w:line="240" w:lineRule="auto"/>
      </w:pPr>
      <w:r>
        <w:separator/>
      </w:r>
    </w:p>
  </w:footnote>
  <w:footnote w:type="continuationSeparator" w:id="1">
    <w:p w:rsidR="00CB5C0C" w:rsidRDefault="00CB5C0C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0C" w:rsidRPr="009756AF" w:rsidRDefault="00CB5C0C" w:rsidP="00CB5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54TQprt9NpwZHfxhM8Y5u8oVsTg=" w:salt="XYeBxl1RXI0IfwIUqaNcIA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5D5"/>
    <w:rsid w:val="00012D29"/>
    <w:rsid w:val="00013296"/>
    <w:rsid w:val="00040A14"/>
    <w:rsid w:val="0006393B"/>
    <w:rsid w:val="00086D98"/>
    <w:rsid w:val="0009537E"/>
    <w:rsid w:val="000A730F"/>
    <w:rsid w:val="000C3054"/>
    <w:rsid w:val="000C5CDD"/>
    <w:rsid w:val="000D7C0A"/>
    <w:rsid w:val="0010089B"/>
    <w:rsid w:val="001057A1"/>
    <w:rsid w:val="00112D02"/>
    <w:rsid w:val="00130CE7"/>
    <w:rsid w:val="001778E6"/>
    <w:rsid w:val="00177FA4"/>
    <w:rsid w:val="001D370B"/>
    <w:rsid w:val="002402C5"/>
    <w:rsid w:val="00243988"/>
    <w:rsid w:val="002B7979"/>
    <w:rsid w:val="003C12D8"/>
    <w:rsid w:val="003C1E10"/>
    <w:rsid w:val="003E10C6"/>
    <w:rsid w:val="003E51AC"/>
    <w:rsid w:val="004011E7"/>
    <w:rsid w:val="00403074"/>
    <w:rsid w:val="00403C2C"/>
    <w:rsid w:val="00417E5D"/>
    <w:rsid w:val="00421381"/>
    <w:rsid w:val="004616F7"/>
    <w:rsid w:val="00473381"/>
    <w:rsid w:val="00487A47"/>
    <w:rsid w:val="00491008"/>
    <w:rsid w:val="00492759"/>
    <w:rsid w:val="004D6FFC"/>
    <w:rsid w:val="004F5BD7"/>
    <w:rsid w:val="005059A2"/>
    <w:rsid w:val="005156E4"/>
    <w:rsid w:val="00536EB5"/>
    <w:rsid w:val="00560C4B"/>
    <w:rsid w:val="0057109B"/>
    <w:rsid w:val="00575E88"/>
    <w:rsid w:val="00642712"/>
    <w:rsid w:val="00697D95"/>
    <w:rsid w:val="006B08FA"/>
    <w:rsid w:val="00702D68"/>
    <w:rsid w:val="00702E98"/>
    <w:rsid w:val="00705A72"/>
    <w:rsid w:val="007102AB"/>
    <w:rsid w:val="007251D6"/>
    <w:rsid w:val="007A221F"/>
    <w:rsid w:val="007A4A2F"/>
    <w:rsid w:val="007B23F1"/>
    <w:rsid w:val="00833F43"/>
    <w:rsid w:val="00840A5E"/>
    <w:rsid w:val="00893F8D"/>
    <w:rsid w:val="008B1D6A"/>
    <w:rsid w:val="008B1E41"/>
    <w:rsid w:val="008C7A93"/>
    <w:rsid w:val="008E16E0"/>
    <w:rsid w:val="008F3064"/>
    <w:rsid w:val="00910FFE"/>
    <w:rsid w:val="0091597E"/>
    <w:rsid w:val="009609D2"/>
    <w:rsid w:val="00977623"/>
    <w:rsid w:val="009838F4"/>
    <w:rsid w:val="00984AAB"/>
    <w:rsid w:val="009A0555"/>
    <w:rsid w:val="009A3E3C"/>
    <w:rsid w:val="009C5C4A"/>
    <w:rsid w:val="009C6F38"/>
    <w:rsid w:val="009E69C1"/>
    <w:rsid w:val="00A205D5"/>
    <w:rsid w:val="00A32C1B"/>
    <w:rsid w:val="00A43BB9"/>
    <w:rsid w:val="00A731B8"/>
    <w:rsid w:val="00A815D1"/>
    <w:rsid w:val="00A87C27"/>
    <w:rsid w:val="00AA4CE4"/>
    <w:rsid w:val="00AD22A7"/>
    <w:rsid w:val="00AE56EC"/>
    <w:rsid w:val="00AE64C4"/>
    <w:rsid w:val="00AF0747"/>
    <w:rsid w:val="00B173C3"/>
    <w:rsid w:val="00B24390"/>
    <w:rsid w:val="00B90BB0"/>
    <w:rsid w:val="00BC2869"/>
    <w:rsid w:val="00BC3EDD"/>
    <w:rsid w:val="00BD1A37"/>
    <w:rsid w:val="00BE2372"/>
    <w:rsid w:val="00C578C7"/>
    <w:rsid w:val="00C734BD"/>
    <w:rsid w:val="00C80681"/>
    <w:rsid w:val="00CB5C0C"/>
    <w:rsid w:val="00D23BEF"/>
    <w:rsid w:val="00D57DBB"/>
    <w:rsid w:val="00D725A6"/>
    <w:rsid w:val="00E26BF4"/>
    <w:rsid w:val="00E30249"/>
    <w:rsid w:val="00E30F2F"/>
    <w:rsid w:val="00E7306E"/>
    <w:rsid w:val="00F12BAB"/>
    <w:rsid w:val="00F262AF"/>
    <w:rsid w:val="00F300D7"/>
    <w:rsid w:val="00F608B8"/>
    <w:rsid w:val="00F66571"/>
    <w:rsid w:val="00F721A9"/>
    <w:rsid w:val="00F947C7"/>
    <w:rsid w:val="00FC67EF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cfp.nv.gov/Resources/AdminSupport/Manuals/MSM/C1300/Chapter1300/" TargetMode="External"/><Relationship Id="rId13" Type="http://schemas.openxmlformats.org/officeDocument/2006/relationships/hyperlink" Target="http://dhcfp.nv.gov/Resources/AdminSupport/Manuals/MSM/C1300/Chapter13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wss.nv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hcfp.nv.gov/Resources/AdminSupport/Manuals/MSM/C1300/Chapter130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womeninfantschildrenoffice.com/nevada-wic-clinics-wcs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Jake Dawley</cp:lastModifiedBy>
  <cp:revision>3</cp:revision>
  <cp:lastPrinted>2016-08-11T20:41:00Z</cp:lastPrinted>
  <dcterms:created xsi:type="dcterms:W3CDTF">2016-08-17T16:08:00Z</dcterms:created>
  <dcterms:modified xsi:type="dcterms:W3CDTF">2016-08-17T16:15:00Z</dcterms:modified>
</cp:coreProperties>
</file>