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AD5F75"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41555C" w:rsidP="00E30249">
      <w:pPr>
        <w:spacing w:before="240"/>
        <w:jc w:val="center"/>
        <w:rPr>
          <w:b/>
          <w:sz w:val="28"/>
          <w:szCs w:val="28"/>
        </w:rPr>
      </w:pPr>
      <w:r w:rsidRPr="0041555C">
        <w:rPr>
          <w:b/>
          <w:sz w:val="28"/>
          <w:szCs w:val="28"/>
        </w:rPr>
        <w:t>Long Term Care Ombudsman Program (LTCOP)</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CB5C0C" w:rsidP="00702D68">
      <w:pPr>
        <w:pStyle w:val="NoSpacing"/>
        <w:spacing w:after="240"/>
        <w:rPr>
          <w:rFonts w:ascii="Calibri" w:hAnsi="Calibri" w:cs="Arial"/>
        </w:rPr>
      </w:pPr>
      <w:r w:rsidRPr="00CB5C0C">
        <w:rPr>
          <w:rFonts w:ascii="Calibri" w:hAnsi="Calibri" w:cs="Arial"/>
        </w:rPr>
        <w:t xml:space="preserve"> </w:t>
      </w:r>
      <w:r w:rsidR="0041555C" w:rsidRPr="0041555C">
        <w:rPr>
          <w:rFonts w:ascii="Calibri" w:hAnsi="Calibri" w:cs="Arial"/>
        </w:rPr>
        <w:t>The Long Term Care Ombudsman Program (LTCOP)  receives, investigates and attempts to resolve complaints made by or on behalf of residents who reside in long term care facilities.  Long Term Care Ombudsmen work on behalf of the resident and his or her wishes and desires. Services provided by the Ombudsman Program are strictly confidential.</w:t>
      </w:r>
      <w:r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41555C" w:rsidP="00D23BEF">
      <w:pPr>
        <w:spacing w:after="0" w:line="240" w:lineRule="auto"/>
        <w:rPr>
          <w:rFonts w:ascii="Calibri" w:hAnsi="Calibri" w:cs="Arial"/>
        </w:rPr>
      </w:pPr>
      <w:r w:rsidRPr="0041555C">
        <w:rPr>
          <w:rFonts w:ascii="Calibri" w:hAnsi="Calibri" w:cs="Arial"/>
        </w:rPr>
        <w:t>Residents of long term care facilities;  Friends/relatives of persons living in long term care facilities; Staff members with resident-related concerns;</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41555C" w:rsidP="00BC2869">
      <w:pPr>
        <w:rPr>
          <w:rFonts w:ascii="Calibri" w:eastAsia="Times New Roman" w:hAnsi="Calibri" w:cs="Arial"/>
        </w:rPr>
      </w:pPr>
      <w:r w:rsidRPr="0041555C">
        <w:rPr>
          <w:rFonts w:ascii="Calibri" w:eastAsia="Times New Roman" w:hAnsi="Calibri" w:cs="Arial"/>
        </w:rPr>
        <w:t>Residents of licensed long term care facilities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41555C" w:rsidRDefault="0041555C" w:rsidP="005156E4">
      <w:pPr>
        <w:pStyle w:val="ListParagraph"/>
        <w:numPr>
          <w:ilvl w:val="0"/>
          <w:numId w:val="19"/>
        </w:numPr>
        <w:autoSpaceDE w:val="0"/>
        <w:autoSpaceDN w:val="0"/>
        <w:adjustRightInd w:val="0"/>
        <w:spacing w:after="240"/>
        <w:rPr>
          <w:rFonts w:ascii="Calibri" w:hAnsi="Calibri" w:cs="Arial"/>
        </w:rPr>
      </w:pPr>
      <w:r w:rsidRPr="0041555C">
        <w:rPr>
          <w:rFonts w:ascii="Calibri" w:hAnsi="Calibri" w:cs="Arial"/>
          <w:b/>
        </w:rPr>
        <w:lastRenderedPageBreak/>
        <w:t>Information and Education</w:t>
      </w:r>
      <w:r w:rsidRPr="0041555C">
        <w:rPr>
          <w:rFonts w:ascii="Calibri" w:hAnsi="Calibri" w:cs="Arial"/>
        </w:rPr>
        <w:t xml:space="preserve"> - Informing residents and their families of their rights; Education to inform residents, families, facility staff and others on a variety of issues related to aging, long term care and resident’s rights; Informational services to the general public regarding the long term care industry in Nevada; In-service training for long term care professionals regarding trends affecting the quality of care for seniors; Information regarding the admission process</w:t>
      </w:r>
    </w:p>
    <w:p w:rsidR="008F3064" w:rsidRDefault="0041555C" w:rsidP="005156E4">
      <w:pPr>
        <w:pStyle w:val="ListParagraph"/>
        <w:numPr>
          <w:ilvl w:val="0"/>
          <w:numId w:val="19"/>
        </w:numPr>
        <w:autoSpaceDE w:val="0"/>
        <w:autoSpaceDN w:val="0"/>
        <w:adjustRightInd w:val="0"/>
        <w:spacing w:after="240"/>
        <w:rPr>
          <w:rFonts w:ascii="Calibri" w:hAnsi="Calibri" w:cs="Arial"/>
        </w:rPr>
      </w:pPr>
      <w:r w:rsidRPr="0041555C">
        <w:rPr>
          <w:rFonts w:ascii="Calibri" w:hAnsi="Calibri" w:cs="Arial"/>
          <w:b/>
        </w:rPr>
        <w:t>Complaint Resolution</w:t>
      </w:r>
      <w:r w:rsidRPr="0041555C">
        <w:rPr>
          <w:rFonts w:ascii="Calibri" w:hAnsi="Calibri" w:cs="Arial"/>
        </w:rPr>
        <w:t xml:space="preserve"> - Assist to resolve complaints involving a person’s life in long term care (e.g. food, call lights, care concerns)</w:t>
      </w:r>
      <w:r w:rsidR="00CB5C0C" w:rsidRPr="00CB5C0C">
        <w:rPr>
          <w:rFonts w:ascii="Calibri" w:hAnsi="Calibri" w:cs="Arial"/>
        </w:rPr>
        <w:t xml:space="preserve">  </w:t>
      </w:r>
    </w:p>
    <w:p w:rsidR="0041555C" w:rsidRDefault="0041555C" w:rsidP="005156E4">
      <w:pPr>
        <w:pStyle w:val="ListParagraph"/>
        <w:numPr>
          <w:ilvl w:val="0"/>
          <w:numId w:val="19"/>
        </w:numPr>
        <w:autoSpaceDE w:val="0"/>
        <w:autoSpaceDN w:val="0"/>
        <w:adjustRightInd w:val="0"/>
        <w:spacing w:after="240"/>
        <w:rPr>
          <w:rFonts w:ascii="Calibri" w:hAnsi="Calibri" w:cs="Arial"/>
        </w:rPr>
      </w:pPr>
      <w:r w:rsidRPr="0041555C">
        <w:rPr>
          <w:rFonts w:ascii="Calibri" w:hAnsi="Calibri" w:cs="Arial"/>
          <w:b/>
        </w:rPr>
        <w:t>Advocacy</w:t>
      </w:r>
      <w:r w:rsidRPr="0041555C">
        <w:rPr>
          <w:rFonts w:ascii="Calibri" w:hAnsi="Calibri" w:cs="Arial"/>
        </w:rPr>
        <w:t xml:space="preserve"> - Advocating for individualized care; Advocating for individuals concerning issues, including: Resident rights, quality of care, nutrition, admissions, transfers and discharges, medical care and treatment</w:t>
      </w:r>
    </w:p>
    <w:p w:rsidR="0041555C" w:rsidRDefault="0041555C" w:rsidP="005156E4">
      <w:pPr>
        <w:pStyle w:val="ListParagraph"/>
        <w:numPr>
          <w:ilvl w:val="0"/>
          <w:numId w:val="19"/>
        </w:numPr>
        <w:autoSpaceDE w:val="0"/>
        <w:autoSpaceDN w:val="0"/>
        <w:adjustRightInd w:val="0"/>
        <w:spacing w:after="240"/>
        <w:rPr>
          <w:rFonts w:ascii="Calibri" w:hAnsi="Calibri" w:cs="Arial"/>
        </w:rPr>
      </w:pPr>
      <w:r w:rsidRPr="0041555C">
        <w:rPr>
          <w:rFonts w:ascii="Calibri" w:hAnsi="Calibri" w:cs="Arial"/>
          <w:b/>
        </w:rPr>
        <w:t>Referral</w:t>
      </w:r>
      <w:r w:rsidRPr="0041555C">
        <w:rPr>
          <w:rFonts w:ascii="Calibri" w:hAnsi="Calibri" w:cs="Arial"/>
        </w:rPr>
        <w:t xml:space="preserve"> - Referral to appropriate resources</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41555C" w:rsidP="0006393B">
      <w:pPr>
        <w:pStyle w:val="NoSpacing"/>
        <w:spacing w:after="240"/>
      </w:pPr>
      <w:r w:rsidRPr="0041555C">
        <w:t>Services are confidential.   Ombudsmen must have consent from residents or their legal representatives to provide assistance and advocacy.  Services are provided at no cost.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41555C" w:rsidP="007A4A2F">
      <w:pPr>
        <w:spacing w:line="240" w:lineRule="auto"/>
        <w:rPr>
          <w:szCs w:val="28"/>
        </w:rPr>
      </w:pPr>
      <w:r w:rsidRPr="0041555C">
        <w:rPr>
          <w:szCs w:val="28"/>
        </w:rPr>
        <w:t>Contact Aging and Disability Services Division:</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41555C" w:rsidRDefault="0041555C" w:rsidP="00F262AF">
            <w:pPr>
              <w:rPr>
                <w:rFonts w:ascii="Calibri" w:hAnsi="Calibri"/>
                <w:b/>
              </w:rPr>
            </w:pPr>
            <w:r w:rsidRPr="0041555C">
              <w:rPr>
                <w:rFonts w:ascii="Calibri" w:hAnsi="Calibri"/>
                <w:b/>
              </w:rPr>
              <w:t>Carson City</w:t>
            </w:r>
          </w:p>
          <w:p w:rsidR="007102AB" w:rsidRDefault="0041555C" w:rsidP="00F262AF">
            <w:pPr>
              <w:rPr>
                <w:rFonts w:ascii="Calibri" w:hAnsi="Calibri"/>
              </w:rPr>
            </w:pPr>
            <w:r w:rsidRPr="0041555C">
              <w:rPr>
                <w:rFonts w:ascii="Calibri" w:hAnsi="Calibri"/>
              </w:rPr>
              <w:t xml:space="preserve">3416 </w:t>
            </w:r>
            <w:proofErr w:type="spellStart"/>
            <w:r w:rsidRPr="0041555C">
              <w:rPr>
                <w:rFonts w:ascii="Calibri" w:hAnsi="Calibri"/>
              </w:rPr>
              <w:t>Goni</w:t>
            </w:r>
            <w:proofErr w:type="spellEnd"/>
            <w:r w:rsidRPr="0041555C">
              <w:rPr>
                <w:rFonts w:ascii="Calibri" w:hAnsi="Calibri"/>
              </w:rPr>
              <w:t xml:space="preserve"> Road, Suite D-132, Carson City, NV 89706</w:t>
            </w:r>
          </w:p>
          <w:p w:rsidR="0041555C" w:rsidRDefault="0041555C" w:rsidP="0041555C">
            <w:pPr>
              <w:rPr>
                <w:rFonts w:ascii="Calibri" w:hAnsi="Calibri"/>
                <w:color w:val="000000"/>
              </w:rPr>
            </w:pPr>
            <w:r>
              <w:rPr>
                <w:rFonts w:ascii="Calibri" w:hAnsi="Calibri"/>
                <w:color w:val="000000"/>
              </w:rPr>
              <w:t>(775) 687-4210</w:t>
            </w:r>
          </w:p>
          <w:p w:rsidR="007102AB" w:rsidRDefault="007102AB" w:rsidP="00F262AF">
            <w:pPr>
              <w:rPr>
                <w:rFonts w:ascii="Calibri" w:hAnsi="Calibri"/>
              </w:rPr>
            </w:pPr>
          </w:p>
        </w:tc>
        <w:tc>
          <w:tcPr>
            <w:tcW w:w="5508" w:type="dxa"/>
            <w:tcBorders>
              <w:top w:val="nil"/>
              <w:left w:val="nil"/>
              <w:bottom w:val="nil"/>
              <w:right w:val="nil"/>
            </w:tcBorders>
          </w:tcPr>
          <w:p w:rsidR="00CB5C0C" w:rsidRPr="0041555C" w:rsidRDefault="0041555C" w:rsidP="00F262AF">
            <w:pPr>
              <w:rPr>
                <w:rFonts w:ascii="Calibri" w:hAnsi="Calibri"/>
                <w:b/>
              </w:rPr>
            </w:pPr>
            <w:r w:rsidRPr="0041555C">
              <w:rPr>
                <w:rFonts w:ascii="Calibri" w:hAnsi="Calibri"/>
                <w:b/>
              </w:rPr>
              <w:t>Las Vegas</w:t>
            </w:r>
          </w:p>
          <w:p w:rsidR="007102AB" w:rsidRDefault="0041555C" w:rsidP="00F262AF">
            <w:pPr>
              <w:rPr>
                <w:rFonts w:ascii="Calibri" w:hAnsi="Calibri"/>
              </w:rPr>
            </w:pPr>
            <w:r w:rsidRPr="0041555C">
              <w:rPr>
                <w:rFonts w:ascii="Calibri" w:hAnsi="Calibri"/>
              </w:rPr>
              <w:t>1860 East Sahara Avenue, Las Vegas, NV 89104</w:t>
            </w:r>
          </w:p>
          <w:p w:rsidR="0041555C" w:rsidRDefault="0041555C" w:rsidP="0041555C">
            <w:pPr>
              <w:rPr>
                <w:rFonts w:ascii="Calibri" w:hAnsi="Calibri"/>
                <w:color w:val="000000"/>
              </w:rPr>
            </w:pPr>
            <w:r>
              <w:rPr>
                <w:rFonts w:ascii="Calibri" w:hAnsi="Calibri"/>
                <w:color w:val="000000"/>
              </w:rPr>
              <w:t>(702) 486-3545</w:t>
            </w:r>
          </w:p>
          <w:p w:rsidR="007102AB" w:rsidRDefault="007102AB" w:rsidP="00F262A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41555C" w:rsidRDefault="0041555C" w:rsidP="00F262AF">
            <w:pPr>
              <w:rPr>
                <w:rFonts w:ascii="Calibri" w:hAnsi="Calibri"/>
                <w:b/>
              </w:rPr>
            </w:pPr>
            <w:r w:rsidRPr="0041555C">
              <w:rPr>
                <w:rFonts w:ascii="Calibri" w:hAnsi="Calibri"/>
                <w:b/>
              </w:rPr>
              <w:t>Reno</w:t>
            </w:r>
          </w:p>
          <w:p w:rsidR="007102AB" w:rsidRDefault="0041555C" w:rsidP="00F262AF">
            <w:pPr>
              <w:rPr>
                <w:rFonts w:ascii="Calibri" w:hAnsi="Calibri"/>
              </w:rPr>
            </w:pPr>
            <w:r w:rsidRPr="0041555C">
              <w:rPr>
                <w:rFonts w:ascii="Calibri" w:hAnsi="Calibri"/>
              </w:rPr>
              <w:t>9670 Gateway Drive Suite 200 Reno, NV 89521</w:t>
            </w:r>
          </w:p>
          <w:p w:rsidR="007102AB" w:rsidRDefault="0041555C" w:rsidP="00F262AF">
            <w:pPr>
              <w:rPr>
                <w:rFonts w:ascii="Calibri" w:hAnsi="Calibri"/>
              </w:rPr>
            </w:pPr>
            <w:r w:rsidRPr="0041555C">
              <w:rPr>
                <w:rFonts w:ascii="Calibri" w:hAnsi="Calibri"/>
              </w:rPr>
              <w:t>(775) 687-0800</w:t>
            </w:r>
          </w:p>
        </w:tc>
        <w:tc>
          <w:tcPr>
            <w:tcW w:w="5508" w:type="dxa"/>
            <w:tcBorders>
              <w:top w:val="nil"/>
              <w:left w:val="nil"/>
              <w:bottom w:val="nil"/>
              <w:right w:val="nil"/>
            </w:tcBorders>
          </w:tcPr>
          <w:p w:rsidR="007102AB" w:rsidRPr="0041555C" w:rsidRDefault="0041555C" w:rsidP="00F262AF">
            <w:pPr>
              <w:rPr>
                <w:rFonts w:ascii="Calibri" w:hAnsi="Calibri"/>
                <w:b/>
              </w:rPr>
            </w:pPr>
            <w:r w:rsidRPr="0041555C">
              <w:rPr>
                <w:rFonts w:ascii="Calibri" w:hAnsi="Calibri"/>
                <w:b/>
              </w:rPr>
              <w:t>Elko</w:t>
            </w:r>
          </w:p>
          <w:p w:rsidR="007102AB" w:rsidRDefault="0041555C" w:rsidP="00F262AF">
            <w:pPr>
              <w:rPr>
                <w:rFonts w:ascii="Calibri" w:hAnsi="Calibri"/>
              </w:rPr>
            </w:pPr>
            <w:r w:rsidRPr="0041555C">
              <w:rPr>
                <w:rFonts w:ascii="Calibri" w:hAnsi="Calibri"/>
              </w:rPr>
              <w:t>1010 Ruby Vista Drive, Suite 104, Elko, NV 89801</w:t>
            </w:r>
          </w:p>
          <w:p w:rsidR="0041555C" w:rsidRPr="0041555C" w:rsidRDefault="0041555C" w:rsidP="00F262AF">
            <w:pPr>
              <w:rPr>
                <w:rFonts w:ascii="Calibri" w:hAnsi="Calibri"/>
                <w:color w:val="000000"/>
              </w:rPr>
            </w:pPr>
            <w:r>
              <w:rPr>
                <w:rFonts w:ascii="Calibri" w:hAnsi="Calibri"/>
                <w:color w:val="000000"/>
              </w:rPr>
              <w:t>(775) 738-1966</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4"/>
        <w:gridCol w:w="4242"/>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705A72" w:rsidRDefault="0041555C" w:rsidP="00705A72">
            <w:hyperlink r:id="rId10" w:history="1">
              <w:r w:rsidRPr="00DB0382">
                <w:rPr>
                  <w:rStyle w:val="Hyperlink"/>
                </w:rPr>
                <w:t>http://adsd.nv.gov/Programs/Seniors/LTCOmbudsman/LTCOmbudsProg/</w:t>
              </w:r>
            </w:hyperlink>
            <w:r>
              <w:t xml:space="preserve"> </w:t>
            </w:r>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41555C">
        <w:rPr>
          <w:rFonts w:ascii="Calibri" w:hAnsi="Calibri"/>
          <w:i/>
          <w:sz w:val="18"/>
        </w:rPr>
        <w:t>4/1/16 JWW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AD5F75">
        <w:pPr>
          <w:pStyle w:val="Footer"/>
          <w:jc w:val="center"/>
        </w:pPr>
        <w:fldSimple w:instr=" PAGE   \* MERGEFORMAT ">
          <w:r w:rsidR="0041555C">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BcFhEeMLBhEvl3/0+4FUhJZ1Lew=" w:salt="KDloSl+Gs/fVG0T4/uKgAw=="/>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402C5"/>
    <w:rsid w:val="00243988"/>
    <w:rsid w:val="002B7979"/>
    <w:rsid w:val="003C12D8"/>
    <w:rsid w:val="003C1E10"/>
    <w:rsid w:val="003E10C6"/>
    <w:rsid w:val="003E51AC"/>
    <w:rsid w:val="004011E7"/>
    <w:rsid w:val="00403C2C"/>
    <w:rsid w:val="0041555C"/>
    <w:rsid w:val="00417E5D"/>
    <w:rsid w:val="00421381"/>
    <w:rsid w:val="004616F7"/>
    <w:rsid w:val="00473381"/>
    <w:rsid w:val="00487A47"/>
    <w:rsid w:val="00491008"/>
    <w:rsid w:val="004D6FFC"/>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7E7030"/>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D5F75"/>
    <w:rsid w:val="00AE56EC"/>
    <w:rsid w:val="00AE64C4"/>
    <w:rsid w:val="00AF0747"/>
    <w:rsid w:val="00B173C3"/>
    <w:rsid w:val="00B24390"/>
    <w:rsid w:val="00B90BB0"/>
    <w:rsid w:val="00BC2869"/>
    <w:rsid w:val="00BC3EDD"/>
    <w:rsid w:val="00BD1A37"/>
    <w:rsid w:val="00BE2372"/>
    <w:rsid w:val="00C578C7"/>
    <w:rsid w:val="00C734BD"/>
    <w:rsid w:val="00C80681"/>
    <w:rsid w:val="00CB5C0C"/>
    <w:rsid w:val="00D23BEF"/>
    <w:rsid w:val="00D57DBB"/>
    <w:rsid w:val="00D725A6"/>
    <w:rsid w:val="00E26BF4"/>
    <w:rsid w:val="00E30249"/>
    <w:rsid w:val="00E30F2F"/>
    <w:rsid w:val="00E7306E"/>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1270119833">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886718771">
      <w:bodyDiv w:val="1"/>
      <w:marLeft w:val="0"/>
      <w:marRight w:val="0"/>
      <w:marTop w:val="0"/>
      <w:marBottom w:val="0"/>
      <w:divBdr>
        <w:top w:val="none" w:sz="0" w:space="0" w:color="auto"/>
        <w:left w:val="none" w:sz="0" w:space="0" w:color="auto"/>
        <w:bottom w:val="none" w:sz="0" w:space="0" w:color="auto"/>
        <w:right w:val="none" w:sz="0" w:space="0" w:color="auto"/>
      </w:divBdr>
    </w:div>
    <w:div w:id="20698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sd.nv.gov/Programs/Seniors/LTCOmbudsman/LTCOmbudsPro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1942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3</cp:revision>
  <cp:lastPrinted>2016-08-11T20:41:00Z</cp:lastPrinted>
  <dcterms:created xsi:type="dcterms:W3CDTF">2016-08-16T18:55:00Z</dcterms:created>
  <dcterms:modified xsi:type="dcterms:W3CDTF">2016-08-16T18:59:00Z</dcterms:modified>
</cp:coreProperties>
</file>